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A3" w:rsidRPr="00EF40EF" w:rsidRDefault="000E35A3">
      <w:pPr>
        <w:jc w:val="center"/>
        <w:rPr>
          <w:rFonts w:eastAsia="仿宋_GB2312"/>
          <w:sz w:val="32"/>
          <w:szCs w:val="32"/>
        </w:rPr>
      </w:pPr>
    </w:p>
    <w:p w:rsidR="000E35A3" w:rsidRPr="00EF40EF" w:rsidRDefault="000E35A3">
      <w:pPr>
        <w:jc w:val="center"/>
        <w:rPr>
          <w:rFonts w:eastAsia="仿宋_GB2312"/>
          <w:sz w:val="32"/>
          <w:szCs w:val="32"/>
        </w:rPr>
      </w:pPr>
    </w:p>
    <w:p w:rsidR="000E35A3" w:rsidRPr="00EF40EF" w:rsidRDefault="000E35A3">
      <w:pPr>
        <w:jc w:val="center"/>
        <w:rPr>
          <w:rFonts w:eastAsia="仿宋_GB2312"/>
          <w:sz w:val="32"/>
          <w:szCs w:val="32"/>
        </w:rPr>
      </w:pPr>
    </w:p>
    <w:p w:rsidR="000E35A3" w:rsidRPr="00EF40EF" w:rsidRDefault="000E35A3">
      <w:pPr>
        <w:jc w:val="center"/>
        <w:rPr>
          <w:rFonts w:eastAsia="仿宋_GB2312"/>
          <w:sz w:val="32"/>
          <w:szCs w:val="32"/>
        </w:rPr>
      </w:pPr>
    </w:p>
    <w:p w:rsidR="000E35A3" w:rsidRPr="00EF40EF" w:rsidRDefault="000E35A3">
      <w:pPr>
        <w:jc w:val="center"/>
        <w:rPr>
          <w:rFonts w:eastAsia="仿宋_GB2312"/>
          <w:sz w:val="32"/>
          <w:szCs w:val="32"/>
        </w:rPr>
      </w:pPr>
    </w:p>
    <w:p w:rsidR="000E35A3" w:rsidRPr="00EF40EF" w:rsidRDefault="000E35A3">
      <w:pPr>
        <w:spacing w:line="240" w:lineRule="exact"/>
        <w:jc w:val="center"/>
        <w:rPr>
          <w:rFonts w:eastAsia="仿宋_GB2312"/>
          <w:sz w:val="32"/>
          <w:szCs w:val="32"/>
        </w:rPr>
      </w:pPr>
    </w:p>
    <w:p w:rsidR="000E35A3" w:rsidRPr="00EF40EF" w:rsidRDefault="000E35A3">
      <w:pPr>
        <w:spacing w:line="240" w:lineRule="exact"/>
        <w:jc w:val="center"/>
        <w:rPr>
          <w:rFonts w:eastAsia="仿宋_GB2312"/>
          <w:sz w:val="32"/>
          <w:szCs w:val="32"/>
        </w:rPr>
      </w:pPr>
    </w:p>
    <w:p w:rsidR="000E35A3" w:rsidRPr="00EF40EF" w:rsidRDefault="000E35A3">
      <w:pPr>
        <w:spacing w:line="240" w:lineRule="exact"/>
        <w:jc w:val="center"/>
        <w:rPr>
          <w:rFonts w:eastAsia="仿宋_GB2312"/>
          <w:sz w:val="32"/>
          <w:szCs w:val="32"/>
        </w:rPr>
      </w:pPr>
    </w:p>
    <w:p w:rsidR="000E35A3" w:rsidRPr="00EF40EF" w:rsidRDefault="000E35A3">
      <w:pPr>
        <w:spacing w:line="240" w:lineRule="exact"/>
        <w:jc w:val="center"/>
        <w:rPr>
          <w:rFonts w:eastAsia="仿宋_GB2312"/>
          <w:sz w:val="32"/>
          <w:szCs w:val="32"/>
        </w:rPr>
      </w:pPr>
    </w:p>
    <w:p w:rsidR="000E35A3" w:rsidRPr="00EF40EF" w:rsidRDefault="001D7510">
      <w:pPr>
        <w:jc w:val="center"/>
        <w:rPr>
          <w:rFonts w:eastAsia="仿宋_GB2312"/>
          <w:sz w:val="32"/>
          <w:szCs w:val="32"/>
        </w:rPr>
      </w:pPr>
      <w:proofErr w:type="gramStart"/>
      <w:r w:rsidRPr="00EF40EF">
        <w:rPr>
          <w:rFonts w:eastAsia="仿宋_GB2312" w:hAnsi="仿宋_GB2312"/>
          <w:sz w:val="32"/>
          <w:szCs w:val="32"/>
        </w:rPr>
        <w:t>泰水</w:t>
      </w:r>
      <w:r w:rsidR="0054610C" w:rsidRPr="00EF40EF">
        <w:rPr>
          <w:rFonts w:eastAsia="仿宋_GB2312" w:hAnsi="仿宋_GB2312"/>
          <w:sz w:val="32"/>
          <w:szCs w:val="32"/>
        </w:rPr>
        <w:t>办</w:t>
      </w:r>
      <w:proofErr w:type="gramEnd"/>
      <w:r w:rsidRPr="00EF40EF">
        <w:rPr>
          <w:rFonts w:eastAsia="仿宋_GB2312" w:hAnsi="仿宋_GB2312"/>
          <w:sz w:val="32"/>
          <w:szCs w:val="32"/>
        </w:rPr>
        <w:t>字〔</w:t>
      </w:r>
      <w:r w:rsidRPr="00EF40EF">
        <w:rPr>
          <w:rFonts w:eastAsia="仿宋_GB2312"/>
          <w:sz w:val="32"/>
          <w:szCs w:val="32"/>
        </w:rPr>
        <w:t>20</w:t>
      </w:r>
      <w:r w:rsidR="0054610C" w:rsidRPr="00EF40EF">
        <w:rPr>
          <w:rFonts w:eastAsia="仿宋_GB2312"/>
          <w:sz w:val="32"/>
          <w:szCs w:val="32"/>
        </w:rPr>
        <w:t>2</w:t>
      </w:r>
      <w:r w:rsidR="00220211">
        <w:rPr>
          <w:rFonts w:eastAsia="仿宋_GB2312"/>
          <w:sz w:val="32"/>
          <w:szCs w:val="32"/>
        </w:rPr>
        <w:t>1</w:t>
      </w:r>
      <w:r w:rsidRPr="00EF40EF">
        <w:rPr>
          <w:rFonts w:eastAsia="仿宋_GB2312" w:hAnsi="仿宋_GB2312"/>
          <w:sz w:val="32"/>
          <w:szCs w:val="32"/>
        </w:rPr>
        <w:t>〕</w:t>
      </w:r>
      <w:r w:rsidR="00220211">
        <w:rPr>
          <w:rFonts w:eastAsia="仿宋_GB2312" w:hAnsi="仿宋_GB2312"/>
          <w:sz w:val="32"/>
          <w:szCs w:val="32"/>
        </w:rPr>
        <w:t>14</w:t>
      </w:r>
      <w:r w:rsidRPr="00EF40EF">
        <w:rPr>
          <w:rFonts w:eastAsia="仿宋_GB2312" w:hAnsi="仿宋_GB2312"/>
          <w:sz w:val="32"/>
          <w:szCs w:val="32"/>
        </w:rPr>
        <w:t>号</w:t>
      </w:r>
    </w:p>
    <w:p w:rsidR="000E35A3" w:rsidRPr="00EF40EF" w:rsidRDefault="000E35A3">
      <w:pPr>
        <w:snapToGrid w:val="0"/>
        <w:spacing w:line="360" w:lineRule="auto"/>
        <w:rPr>
          <w:rFonts w:eastAsia="华文中宋"/>
          <w:b/>
          <w:bCs/>
          <w:sz w:val="44"/>
          <w:szCs w:val="44"/>
        </w:rPr>
      </w:pPr>
    </w:p>
    <w:p w:rsidR="000E35A3" w:rsidRPr="0021619D" w:rsidRDefault="001D7510">
      <w:pPr>
        <w:snapToGrid w:val="0"/>
        <w:jc w:val="center"/>
        <w:rPr>
          <w:rFonts w:ascii="方正小标宋简体" w:eastAsia="方正小标宋简体"/>
          <w:bCs/>
          <w:sz w:val="44"/>
          <w:szCs w:val="44"/>
        </w:rPr>
      </w:pPr>
      <w:r w:rsidRPr="0021619D">
        <w:rPr>
          <w:rFonts w:ascii="方正小标宋简体" w:eastAsia="方正小标宋简体" w:hAnsi="华文中宋" w:hint="eastAsia"/>
          <w:bCs/>
          <w:sz w:val="44"/>
          <w:szCs w:val="44"/>
        </w:rPr>
        <w:t>泰安市水利局</w:t>
      </w:r>
    </w:p>
    <w:p w:rsidR="000E35A3" w:rsidRPr="0021619D" w:rsidRDefault="00FC2090" w:rsidP="00870C3D">
      <w:pPr>
        <w:snapToGrid w:val="0"/>
        <w:jc w:val="center"/>
        <w:rPr>
          <w:rFonts w:ascii="方正小标宋简体" w:eastAsia="方正小标宋简体"/>
          <w:bCs/>
          <w:sz w:val="44"/>
          <w:szCs w:val="44"/>
        </w:rPr>
      </w:pPr>
      <w:r w:rsidRPr="0021619D">
        <w:rPr>
          <w:rFonts w:ascii="方正小标宋简体" w:eastAsia="方正小标宋简体" w:hAnsi="华文中宋" w:hint="eastAsia"/>
          <w:bCs/>
          <w:sz w:val="44"/>
          <w:szCs w:val="44"/>
        </w:rPr>
        <w:t>关于调整</w:t>
      </w:r>
      <w:r w:rsidR="001D7510" w:rsidRPr="0021619D">
        <w:rPr>
          <w:rFonts w:ascii="方正小标宋简体" w:eastAsia="方正小标宋简体" w:hAnsi="华文中宋" w:hint="eastAsia"/>
          <w:bCs/>
          <w:sz w:val="44"/>
          <w:szCs w:val="44"/>
        </w:rPr>
        <w:t>印发</w:t>
      </w:r>
      <w:r w:rsidR="00870C3D" w:rsidRPr="0021619D">
        <w:rPr>
          <w:rFonts w:ascii="方正小标宋简体" w:eastAsia="方正小标宋简体" w:hAnsi="华文中宋" w:hint="eastAsia"/>
          <w:bCs/>
          <w:sz w:val="44"/>
          <w:szCs w:val="44"/>
        </w:rPr>
        <w:t>政务公开工作制度</w:t>
      </w:r>
      <w:r w:rsidR="001D7510" w:rsidRPr="0021619D">
        <w:rPr>
          <w:rFonts w:ascii="方正小标宋简体" w:eastAsia="方正小标宋简体" w:hAnsi="华文中宋" w:hint="eastAsia"/>
          <w:bCs/>
          <w:sz w:val="44"/>
          <w:szCs w:val="44"/>
        </w:rPr>
        <w:t>的通知</w:t>
      </w:r>
    </w:p>
    <w:p w:rsidR="00870C3D" w:rsidRPr="00EF40EF" w:rsidRDefault="00870C3D" w:rsidP="00EF40EF">
      <w:pPr>
        <w:adjustRightInd w:val="0"/>
        <w:snapToGrid w:val="0"/>
        <w:spacing w:line="360" w:lineRule="auto"/>
        <w:jc w:val="center"/>
        <w:rPr>
          <w:rFonts w:eastAsia="华文中宋"/>
          <w:b/>
          <w:bCs/>
          <w:sz w:val="44"/>
          <w:szCs w:val="44"/>
        </w:rPr>
      </w:pPr>
    </w:p>
    <w:p w:rsidR="000E35A3" w:rsidRPr="00EF40EF" w:rsidRDefault="001D7510" w:rsidP="00EF40EF">
      <w:pPr>
        <w:adjustRightInd w:val="0"/>
        <w:snapToGrid w:val="0"/>
        <w:spacing w:line="360" w:lineRule="auto"/>
        <w:jc w:val="left"/>
        <w:rPr>
          <w:rFonts w:eastAsia="仿宋_GB2312"/>
          <w:sz w:val="32"/>
          <w:szCs w:val="32"/>
        </w:rPr>
      </w:pPr>
      <w:r w:rsidRPr="00EF40EF">
        <w:rPr>
          <w:rFonts w:eastAsia="仿宋_GB2312"/>
          <w:sz w:val="32"/>
          <w:szCs w:val="32"/>
        </w:rPr>
        <w:t>局机关各科室站、局属各单位：</w:t>
      </w:r>
    </w:p>
    <w:p w:rsidR="000E35A3" w:rsidRPr="00EF40EF" w:rsidRDefault="001D7510" w:rsidP="00EF40EF">
      <w:pPr>
        <w:adjustRightInd w:val="0"/>
        <w:snapToGrid w:val="0"/>
        <w:spacing w:line="360" w:lineRule="auto"/>
        <w:jc w:val="left"/>
        <w:rPr>
          <w:rFonts w:eastAsia="仿宋_GB2312"/>
          <w:sz w:val="32"/>
          <w:szCs w:val="32"/>
        </w:rPr>
      </w:pPr>
      <w:r w:rsidRPr="00EF40EF">
        <w:rPr>
          <w:rFonts w:eastAsia="仿宋_GB2312"/>
          <w:sz w:val="32"/>
          <w:szCs w:val="32"/>
        </w:rPr>
        <w:t xml:space="preserve">    </w:t>
      </w:r>
      <w:r w:rsidR="00154624" w:rsidRPr="00EF40EF">
        <w:rPr>
          <w:rFonts w:eastAsia="仿宋_GB2312"/>
          <w:sz w:val="32"/>
          <w:szCs w:val="32"/>
        </w:rPr>
        <w:t>《</w:t>
      </w:r>
      <w:r w:rsidR="00FC2090" w:rsidRPr="00EF40EF">
        <w:rPr>
          <w:rFonts w:eastAsia="仿宋_GB2312" w:hAnsi="仿宋_GB2312"/>
          <w:sz w:val="32"/>
          <w:szCs w:val="32"/>
        </w:rPr>
        <w:t>泰安市水利</w:t>
      </w:r>
      <w:r w:rsidRPr="00EF40EF">
        <w:rPr>
          <w:rFonts w:eastAsia="仿宋_GB2312" w:hAnsi="仿宋_GB2312"/>
          <w:sz w:val="32"/>
          <w:szCs w:val="32"/>
        </w:rPr>
        <w:t>局</w:t>
      </w:r>
      <w:r w:rsidR="00154624" w:rsidRPr="00EF40EF">
        <w:rPr>
          <w:rFonts w:eastAsia="仿宋_GB2312" w:hAnsi="仿宋_GB2312" w:hint="eastAsia"/>
          <w:sz w:val="32"/>
          <w:szCs w:val="32"/>
        </w:rPr>
        <w:t>关于调整印发</w:t>
      </w:r>
      <w:r w:rsidR="00FC2090" w:rsidRPr="00EF40EF">
        <w:rPr>
          <w:rFonts w:eastAsia="仿宋_GB2312" w:hAnsi="仿宋_GB2312" w:hint="eastAsia"/>
          <w:sz w:val="32"/>
          <w:szCs w:val="32"/>
        </w:rPr>
        <w:t>政务公开</w:t>
      </w:r>
      <w:r w:rsidR="00154624" w:rsidRPr="00EF40EF">
        <w:rPr>
          <w:rFonts w:eastAsia="仿宋_GB2312" w:hAnsi="仿宋_GB2312" w:hint="eastAsia"/>
          <w:sz w:val="32"/>
          <w:szCs w:val="32"/>
        </w:rPr>
        <w:t>工作制度的通知》</w:t>
      </w:r>
      <w:r w:rsidRPr="00EF40EF">
        <w:rPr>
          <w:rFonts w:eastAsia="仿宋_GB2312" w:hAnsi="仿宋_GB2312"/>
          <w:sz w:val="32"/>
          <w:szCs w:val="32"/>
        </w:rPr>
        <w:t>已经局党</w:t>
      </w:r>
      <w:r w:rsidR="00154624" w:rsidRPr="00EF40EF">
        <w:rPr>
          <w:rFonts w:eastAsia="仿宋_GB2312" w:hAnsi="仿宋_GB2312" w:hint="eastAsia"/>
          <w:sz w:val="32"/>
          <w:szCs w:val="32"/>
        </w:rPr>
        <w:t>组</w:t>
      </w:r>
      <w:r w:rsidRPr="00EF40EF">
        <w:rPr>
          <w:rFonts w:eastAsia="仿宋_GB2312" w:hAnsi="仿宋_GB2312"/>
          <w:sz w:val="32"/>
          <w:szCs w:val="32"/>
        </w:rPr>
        <w:t>同意，现印发给你们，请认真贯彻执行。</w:t>
      </w:r>
    </w:p>
    <w:p w:rsidR="000E35A3" w:rsidRPr="00EF40EF" w:rsidRDefault="000E35A3" w:rsidP="00EF40EF">
      <w:pPr>
        <w:adjustRightInd w:val="0"/>
        <w:snapToGrid w:val="0"/>
        <w:spacing w:line="360" w:lineRule="auto"/>
        <w:jc w:val="left"/>
        <w:rPr>
          <w:rFonts w:eastAsia="仿宋_GB2312"/>
          <w:sz w:val="32"/>
          <w:szCs w:val="32"/>
        </w:rPr>
      </w:pPr>
    </w:p>
    <w:p w:rsidR="000E35A3" w:rsidRPr="00EF40EF" w:rsidRDefault="000E35A3" w:rsidP="00EF40EF">
      <w:pPr>
        <w:adjustRightInd w:val="0"/>
        <w:snapToGrid w:val="0"/>
        <w:spacing w:line="360" w:lineRule="auto"/>
        <w:jc w:val="left"/>
        <w:rPr>
          <w:rFonts w:eastAsia="仿宋_GB2312"/>
          <w:sz w:val="32"/>
          <w:szCs w:val="32"/>
        </w:rPr>
      </w:pPr>
    </w:p>
    <w:p w:rsidR="000E35A3" w:rsidRPr="00EF40EF" w:rsidRDefault="001D7510" w:rsidP="00EF40EF">
      <w:pPr>
        <w:adjustRightInd w:val="0"/>
        <w:snapToGrid w:val="0"/>
        <w:spacing w:line="360" w:lineRule="auto"/>
        <w:jc w:val="left"/>
        <w:rPr>
          <w:rFonts w:eastAsia="仿宋_GB2312"/>
          <w:sz w:val="32"/>
          <w:szCs w:val="32"/>
        </w:rPr>
      </w:pPr>
      <w:r w:rsidRPr="00EF40EF">
        <w:rPr>
          <w:rFonts w:eastAsia="仿宋_GB2312"/>
          <w:sz w:val="32"/>
          <w:szCs w:val="32"/>
        </w:rPr>
        <w:t xml:space="preserve">                                </w:t>
      </w:r>
      <w:r w:rsidR="00FC2090" w:rsidRPr="00EF40EF">
        <w:rPr>
          <w:rFonts w:eastAsia="仿宋_GB2312" w:hint="eastAsia"/>
          <w:sz w:val="32"/>
          <w:szCs w:val="32"/>
        </w:rPr>
        <w:t xml:space="preserve">   </w:t>
      </w:r>
      <w:r w:rsidRPr="00EF40EF">
        <w:rPr>
          <w:rFonts w:eastAsia="仿宋_GB2312"/>
          <w:sz w:val="32"/>
          <w:szCs w:val="32"/>
        </w:rPr>
        <w:t xml:space="preserve"> </w:t>
      </w:r>
      <w:r w:rsidR="00FC2090" w:rsidRPr="00EF40EF">
        <w:rPr>
          <w:rFonts w:eastAsia="仿宋_GB2312" w:hint="eastAsia"/>
          <w:sz w:val="32"/>
          <w:szCs w:val="32"/>
        </w:rPr>
        <w:t xml:space="preserve"> </w:t>
      </w:r>
      <w:r w:rsidRPr="00EF40EF">
        <w:rPr>
          <w:rFonts w:eastAsia="仿宋_GB2312" w:hAnsi="仿宋_GB2312"/>
          <w:sz w:val="32"/>
          <w:szCs w:val="32"/>
        </w:rPr>
        <w:t>泰安市水利局</w:t>
      </w:r>
    </w:p>
    <w:p w:rsidR="000E35A3" w:rsidRPr="00EF40EF" w:rsidRDefault="001D7510" w:rsidP="00EF40EF">
      <w:pPr>
        <w:adjustRightInd w:val="0"/>
        <w:snapToGrid w:val="0"/>
        <w:spacing w:line="360" w:lineRule="auto"/>
        <w:jc w:val="left"/>
        <w:rPr>
          <w:rFonts w:eastAsia="仿宋_GB2312"/>
          <w:sz w:val="32"/>
          <w:szCs w:val="32"/>
        </w:rPr>
      </w:pPr>
      <w:r w:rsidRPr="00EF40EF">
        <w:rPr>
          <w:rFonts w:eastAsia="仿宋_GB2312"/>
          <w:sz w:val="32"/>
          <w:szCs w:val="32"/>
        </w:rPr>
        <w:t xml:space="preserve">                                   20</w:t>
      </w:r>
      <w:r w:rsidR="00FC2090" w:rsidRPr="00EF40EF">
        <w:rPr>
          <w:rFonts w:eastAsia="仿宋_GB2312"/>
          <w:sz w:val="32"/>
          <w:szCs w:val="32"/>
        </w:rPr>
        <w:t>2</w:t>
      </w:r>
      <w:r w:rsidR="00220211">
        <w:rPr>
          <w:rFonts w:eastAsia="仿宋_GB2312"/>
          <w:sz w:val="32"/>
          <w:szCs w:val="32"/>
        </w:rPr>
        <w:t>1</w:t>
      </w:r>
      <w:r w:rsidRPr="00EF40EF">
        <w:rPr>
          <w:rFonts w:eastAsia="仿宋_GB2312" w:hAnsi="仿宋_GB2312"/>
          <w:sz w:val="32"/>
          <w:szCs w:val="32"/>
        </w:rPr>
        <w:t>年</w:t>
      </w:r>
      <w:r w:rsidR="00220211">
        <w:rPr>
          <w:rFonts w:eastAsia="仿宋_GB2312"/>
          <w:sz w:val="32"/>
          <w:szCs w:val="32"/>
        </w:rPr>
        <w:t>9</w:t>
      </w:r>
      <w:r w:rsidRPr="00EF40EF">
        <w:rPr>
          <w:rFonts w:eastAsia="仿宋_GB2312" w:hAnsi="仿宋_GB2312"/>
          <w:sz w:val="32"/>
          <w:szCs w:val="32"/>
        </w:rPr>
        <w:t>月</w:t>
      </w:r>
      <w:r w:rsidR="00220211">
        <w:rPr>
          <w:rFonts w:eastAsia="仿宋_GB2312"/>
          <w:sz w:val="32"/>
          <w:szCs w:val="32"/>
        </w:rPr>
        <w:t>16</w:t>
      </w:r>
      <w:r w:rsidRPr="00EF40EF">
        <w:rPr>
          <w:rFonts w:eastAsia="仿宋_GB2312" w:hAnsi="仿宋_GB2312"/>
          <w:sz w:val="32"/>
          <w:szCs w:val="32"/>
        </w:rPr>
        <w:t>日</w:t>
      </w:r>
    </w:p>
    <w:p w:rsidR="000E35A3" w:rsidRPr="00EF40EF" w:rsidRDefault="000E35A3" w:rsidP="00EF40EF">
      <w:pPr>
        <w:adjustRightInd w:val="0"/>
        <w:snapToGrid w:val="0"/>
        <w:spacing w:line="360" w:lineRule="auto"/>
        <w:jc w:val="center"/>
        <w:rPr>
          <w:rFonts w:eastAsia="华文中宋"/>
          <w:sz w:val="44"/>
          <w:szCs w:val="44"/>
        </w:rPr>
      </w:pPr>
    </w:p>
    <w:p w:rsidR="000E35A3" w:rsidRPr="00EF40EF" w:rsidRDefault="000E35A3" w:rsidP="00EF40EF">
      <w:pPr>
        <w:adjustRightInd w:val="0"/>
        <w:snapToGrid w:val="0"/>
        <w:spacing w:line="360" w:lineRule="auto"/>
        <w:jc w:val="center"/>
        <w:rPr>
          <w:rFonts w:eastAsia="华文中宋"/>
          <w:sz w:val="44"/>
          <w:szCs w:val="44"/>
        </w:rPr>
      </w:pPr>
    </w:p>
    <w:p w:rsidR="000E35A3" w:rsidRPr="00EF40EF" w:rsidRDefault="000E35A3" w:rsidP="00EF40EF">
      <w:pPr>
        <w:adjustRightInd w:val="0"/>
        <w:snapToGrid w:val="0"/>
        <w:spacing w:line="360" w:lineRule="auto"/>
        <w:jc w:val="center"/>
        <w:rPr>
          <w:rFonts w:eastAsia="华文中宋"/>
          <w:sz w:val="44"/>
          <w:szCs w:val="44"/>
        </w:rPr>
      </w:pPr>
    </w:p>
    <w:p w:rsidR="00FC2090" w:rsidRPr="0021619D" w:rsidRDefault="001D7510" w:rsidP="00EF40EF">
      <w:pPr>
        <w:adjustRightInd w:val="0"/>
        <w:snapToGrid w:val="0"/>
        <w:spacing w:line="360" w:lineRule="auto"/>
        <w:jc w:val="center"/>
        <w:rPr>
          <w:rFonts w:ascii="方正小标宋简体" w:eastAsia="方正小标宋简体"/>
          <w:bCs/>
          <w:sz w:val="44"/>
          <w:szCs w:val="44"/>
        </w:rPr>
      </w:pPr>
      <w:r w:rsidRPr="00EF40EF">
        <w:rPr>
          <w:kern w:val="0"/>
          <w:sz w:val="30"/>
          <w:szCs w:val="30"/>
        </w:rPr>
        <w:lastRenderedPageBreak/>
        <w:t xml:space="preserve">       </w:t>
      </w:r>
      <w:r w:rsidR="00FC2090" w:rsidRPr="0021619D">
        <w:rPr>
          <w:rFonts w:ascii="方正小标宋简体" w:eastAsia="方正小标宋简体" w:hint="eastAsia"/>
          <w:bCs/>
          <w:sz w:val="44"/>
          <w:szCs w:val="44"/>
        </w:rPr>
        <w:t>会议开放制度（试行）</w:t>
      </w:r>
    </w:p>
    <w:p w:rsidR="006B6B75" w:rsidRPr="00EF40EF" w:rsidRDefault="006B6B75" w:rsidP="00EF40EF">
      <w:pPr>
        <w:adjustRightInd w:val="0"/>
        <w:snapToGrid w:val="0"/>
        <w:spacing w:line="360" w:lineRule="auto"/>
        <w:jc w:val="center"/>
        <w:rPr>
          <w:rFonts w:ascii="方正小标宋简体" w:eastAsia="方正小标宋简体"/>
          <w:bCs/>
          <w:sz w:val="44"/>
          <w:szCs w:val="44"/>
        </w:rPr>
      </w:pP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黑体" w:eastAsia="黑体" w:hint="eastAsia"/>
          <w:sz w:val="32"/>
          <w:szCs w:val="32"/>
        </w:rPr>
        <w:t>第一条</w:t>
      </w:r>
      <w:r w:rsidRPr="00EF40EF">
        <w:rPr>
          <w:rFonts w:eastAsia="仿宋_GB2312" w:hint="eastAsia"/>
          <w:sz w:val="32"/>
          <w:szCs w:val="32"/>
        </w:rPr>
        <w:t xml:space="preserve">  </w:t>
      </w:r>
      <w:r w:rsidRPr="00EF40EF">
        <w:rPr>
          <w:rFonts w:eastAsia="仿宋_GB2312"/>
          <w:sz w:val="32"/>
          <w:szCs w:val="32"/>
        </w:rPr>
        <w:t>为贯彻落实中央、省、市关于全面推进政务公开工作的实施意见，推进会议公开，增强会议的透明度和民主参与度，保障</w:t>
      </w:r>
      <w:r w:rsidRPr="00EF40EF">
        <w:rPr>
          <w:rFonts w:eastAsia="仿宋_GB2312" w:hint="eastAsia"/>
          <w:sz w:val="32"/>
          <w:szCs w:val="32"/>
        </w:rPr>
        <w:t>人民</w:t>
      </w:r>
      <w:r w:rsidRPr="00EF40EF">
        <w:rPr>
          <w:rFonts w:eastAsia="仿宋_GB2312"/>
          <w:sz w:val="32"/>
          <w:szCs w:val="32"/>
        </w:rPr>
        <w:t>群众的知情权、参与权、表达权和监督权，根据《泰安市人民政府工作规则》及《泰安市人民政府办公室关于印发泰安市人民政府重大行政决策听取人大代表意见制度和泰安市人民政府加强与市人大代表联系制度的通知》，制定本制度。</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黑体" w:eastAsia="黑体"/>
          <w:sz w:val="32"/>
          <w:szCs w:val="32"/>
        </w:rPr>
        <w:t>第二条</w:t>
      </w:r>
      <w:r w:rsidRPr="00EF40EF">
        <w:rPr>
          <w:rFonts w:eastAsia="仿宋_GB2312" w:hint="eastAsia"/>
          <w:sz w:val="32"/>
          <w:szCs w:val="32"/>
        </w:rPr>
        <w:t xml:space="preserve">  </w:t>
      </w:r>
      <w:r w:rsidRPr="00EF40EF">
        <w:rPr>
          <w:rFonts w:eastAsia="仿宋_GB2312" w:hint="eastAsia"/>
          <w:sz w:val="32"/>
          <w:szCs w:val="32"/>
        </w:rPr>
        <w:t>全局研究需要社会广泛知晓的重大规划、重点工程项目、政策性文件等的研究会议（依法应当保密的除外），原则上向社会开放，邀请利益相关方（以下简称邀请人员）参与，听取意见和建议；全局召开的其他会议，根据需要向社会开放。</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黑体" w:eastAsia="黑体"/>
          <w:sz w:val="32"/>
          <w:szCs w:val="32"/>
        </w:rPr>
        <w:t>第三条</w:t>
      </w:r>
      <w:r w:rsidRPr="00EF40EF">
        <w:rPr>
          <w:rFonts w:eastAsia="仿宋_GB2312" w:hint="eastAsia"/>
          <w:spacing w:val="-10"/>
          <w:sz w:val="32"/>
          <w:szCs w:val="32"/>
        </w:rPr>
        <w:t xml:space="preserve">  </w:t>
      </w:r>
      <w:r w:rsidRPr="00EF40EF">
        <w:rPr>
          <w:rFonts w:eastAsia="仿宋_GB2312"/>
          <w:spacing w:val="-10"/>
          <w:sz w:val="32"/>
          <w:szCs w:val="32"/>
        </w:rPr>
        <w:t>可采取以下方式向社会开放</w:t>
      </w:r>
      <w:r w:rsidRPr="00EF40EF">
        <w:rPr>
          <w:rFonts w:eastAsia="仿宋_GB2312"/>
          <w:sz w:val="32"/>
          <w:szCs w:val="32"/>
        </w:rPr>
        <w:t>：</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sz w:val="32"/>
          <w:szCs w:val="32"/>
        </w:rPr>
        <w:t>（一）安排邀请人员列席；</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sz w:val="32"/>
          <w:szCs w:val="32"/>
        </w:rPr>
        <w:t>（二）按照《泰安市人民政府办公室关于建立重大行政决策预公开制度（试行）的通知》要求，对会议议题征集公众的意见或建议；</w:t>
      </w:r>
    </w:p>
    <w:p w:rsidR="00FC2090" w:rsidRPr="00EF40EF" w:rsidRDefault="00FC2090" w:rsidP="00EF40EF">
      <w:pPr>
        <w:adjustRightInd w:val="0"/>
        <w:snapToGrid w:val="0"/>
        <w:spacing w:line="360" w:lineRule="auto"/>
        <w:ind w:firstLineChars="100" w:firstLine="320"/>
        <w:rPr>
          <w:rFonts w:eastAsia="仿宋_GB2312"/>
          <w:sz w:val="32"/>
          <w:szCs w:val="32"/>
        </w:rPr>
      </w:pPr>
      <w:r w:rsidRPr="00EF40EF">
        <w:rPr>
          <w:rFonts w:eastAsia="仿宋_GB2312"/>
          <w:sz w:val="32"/>
          <w:szCs w:val="32"/>
        </w:rPr>
        <w:t>（三）</w:t>
      </w:r>
      <w:r w:rsidRPr="00EF40EF">
        <w:rPr>
          <w:rFonts w:eastAsia="仿宋_GB2312" w:hint="eastAsia"/>
          <w:sz w:val="32"/>
          <w:szCs w:val="32"/>
        </w:rPr>
        <w:t>经</w:t>
      </w:r>
      <w:proofErr w:type="gramStart"/>
      <w:r w:rsidRPr="00EF40EF">
        <w:rPr>
          <w:rFonts w:eastAsia="仿宋_GB2312" w:hint="eastAsia"/>
          <w:sz w:val="32"/>
          <w:szCs w:val="32"/>
        </w:rPr>
        <w:t>参会局</w:t>
      </w:r>
      <w:proofErr w:type="gramEnd"/>
      <w:r w:rsidRPr="00EF40EF">
        <w:rPr>
          <w:rFonts w:eastAsia="仿宋_GB2312" w:hint="eastAsia"/>
          <w:sz w:val="32"/>
          <w:szCs w:val="32"/>
        </w:rPr>
        <w:t>领导同意后，采取广播电视、网络和新媒体直播等形式向社会公开；</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hint="eastAsia"/>
          <w:sz w:val="32"/>
          <w:szCs w:val="32"/>
        </w:rPr>
        <w:lastRenderedPageBreak/>
        <w:t>（四）</w:t>
      </w:r>
      <w:r w:rsidRPr="00EF40EF">
        <w:rPr>
          <w:rFonts w:eastAsia="仿宋_GB2312"/>
          <w:sz w:val="32"/>
          <w:szCs w:val="32"/>
        </w:rPr>
        <w:t>其他便于公众参与的方式。</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黑体" w:eastAsia="黑体"/>
          <w:sz w:val="32"/>
          <w:szCs w:val="32"/>
        </w:rPr>
        <w:t>第四条</w:t>
      </w:r>
      <w:r w:rsidRPr="00EF40EF">
        <w:rPr>
          <w:rFonts w:eastAsia="仿宋_GB2312" w:hint="eastAsia"/>
          <w:sz w:val="32"/>
          <w:szCs w:val="32"/>
        </w:rPr>
        <w:t xml:space="preserve">  </w:t>
      </w:r>
      <w:r w:rsidRPr="00EF40EF">
        <w:rPr>
          <w:rFonts w:eastAsia="仿宋_GB2312"/>
          <w:sz w:val="32"/>
          <w:szCs w:val="32"/>
        </w:rPr>
        <w:t>本制度所称邀请人员包括人大代表、政协委员、政府法律顾问、专家学者、利益相关企业</w:t>
      </w:r>
      <w:r w:rsidRPr="00EF40EF">
        <w:rPr>
          <w:rFonts w:eastAsia="仿宋_GB2312" w:hint="eastAsia"/>
          <w:sz w:val="32"/>
          <w:szCs w:val="32"/>
        </w:rPr>
        <w:t>法人</w:t>
      </w:r>
      <w:r w:rsidRPr="00EF40EF">
        <w:rPr>
          <w:rFonts w:eastAsia="仿宋_GB2312"/>
          <w:sz w:val="32"/>
          <w:szCs w:val="32"/>
        </w:rPr>
        <w:t>及市民代表、新闻媒体记者等。</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黑体" w:eastAsia="黑体"/>
          <w:sz w:val="32"/>
          <w:szCs w:val="32"/>
        </w:rPr>
        <w:t>第五条</w:t>
      </w:r>
      <w:r w:rsidRPr="00EF40EF">
        <w:rPr>
          <w:rFonts w:ascii="黑体" w:eastAsia="黑体" w:hint="eastAsia"/>
          <w:sz w:val="32"/>
          <w:szCs w:val="32"/>
        </w:rPr>
        <w:t xml:space="preserve"> </w:t>
      </w:r>
      <w:r w:rsidRPr="00EF40EF">
        <w:rPr>
          <w:rFonts w:eastAsia="仿宋_GB2312" w:hint="eastAsia"/>
          <w:sz w:val="32"/>
          <w:szCs w:val="32"/>
        </w:rPr>
        <w:t xml:space="preserve"> </w:t>
      </w:r>
      <w:r w:rsidRPr="00EF40EF">
        <w:rPr>
          <w:rFonts w:eastAsia="仿宋_GB2312"/>
          <w:sz w:val="32"/>
          <w:szCs w:val="32"/>
        </w:rPr>
        <w:t>邀请人员须具备如下条件：</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hint="eastAsia"/>
          <w:sz w:val="32"/>
          <w:szCs w:val="32"/>
        </w:rPr>
        <w:t>（一）年满</w:t>
      </w:r>
      <w:r w:rsidRPr="00EF40EF">
        <w:rPr>
          <w:rFonts w:eastAsia="仿宋_GB2312" w:hint="eastAsia"/>
          <w:sz w:val="32"/>
          <w:szCs w:val="32"/>
        </w:rPr>
        <w:t>18</w:t>
      </w:r>
      <w:r w:rsidRPr="00EF40EF">
        <w:rPr>
          <w:rFonts w:eastAsia="仿宋_GB2312" w:hint="eastAsia"/>
          <w:sz w:val="32"/>
          <w:szCs w:val="32"/>
        </w:rPr>
        <w:t>周岁、身体健康、遵纪守法、无不良行为记录、具有完全民事行为能力和相应的民主政治权利的泰安市常住居民或在泰安市工作、生活一年以上的市外户籍人员；</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sz w:val="32"/>
          <w:szCs w:val="32"/>
        </w:rPr>
        <w:t>（</w:t>
      </w:r>
      <w:r w:rsidRPr="00EF40EF">
        <w:rPr>
          <w:rFonts w:eastAsia="仿宋_GB2312" w:hint="eastAsia"/>
          <w:sz w:val="32"/>
          <w:szCs w:val="32"/>
        </w:rPr>
        <w:t>二</w:t>
      </w:r>
      <w:r w:rsidRPr="00EF40EF">
        <w:rPr>
          <w:rFonts w:eastAsia="仿宋_GB2312"/>
          <w:sz w:val="32"/>
          <w:szCs w:val="32"/>
        </w:rPr>
        <w:t>）具备良好的政治思想素质和综合素质，</w:t>
      </w:r>
      <w:r w:rsidRPr="00EF40EF">
        <w:rPr>
          <w:rFonts w:eastAsia="仿宋_GB2312" w:hint="eastAsia"/>
          <w:sz w:val="32"/>
          <w:szCs w:val="32"/>
        </w:rPr>
        <w:t>关心支持泰安经济社会发展，</w:t>
      </w:r>
      <w:r w:rsidRPr="00EF40EF">
        <w:rPr>
          <w:rFonts w:eastAsia="仿宋_GB2312"/>
          <w:sz w:val="32"/>
          <w:szCs w:val="32"/>
        </w:rPr>
        <w:t>有一定的参政议政能力和较高的参政议政热情</w:t>
      </w:r>
      <w:r w:rsidRPr="00EF40EF">
        <w:rPr>
          <w:rFonts w:eastAsia="仿宋_GB2312" w:hint="eastAsia"/>
          <w:sz w:val="32"/>
          <w:szCs w:val="32"/>
        </w:rPr>
        <w:t>，能够正确行使民主权利，能够按时列席会议</w:t>
      </w:r>
      <w:r w:rsidRPr="00EF40EF">
        <w:rPr>
          <w:rFonts w:eastAsia="仿宋_GB2312"/>
          <w:sz w:val="32"/>
          <w:szCs w:val="32"/>
        </w:rPr>
        <w:t>；</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sz w:val="32"/>
          <w:szCs w:val="32"/>
        </w:rPr>
        <w:t>（</w:t>
      </w:r>
      <w:r w:rsidRPr="00EF40EF">
        <w:rPr>
          <w:rFonts w:eastAsia="仿宋_GB2312" w:hint="eastAsia"/>
          <w:sz w:val="32"/>
          <w:szCs w:val="32"/>
        </w:rPr>
        <w:t>三</w:t>
      </w:r>
      <w:r w:rsidRPr="00EF40EF">
        <w:rPr>
          <w:rFonts w:eastAsia="仿宋_GB2312"/>
          <w:sz w:val="32"/>
          <w:szCs w:val="32"/>
        </w:rPr>
        <w:t>）为人正直，公正无私，善于谏言，有一定的群众基础，能够代表广大党员群众的意愿</w:t>
      </w:r>
      <w:r w:rsidRPr="00EF40EF">
        <w:rPr>
          <w:rFonts w:eastAsia="仿宋_GB2312" w:hint="eastAsia"/>
          <w:sz w:val="32"/>
          <w:szCs w:val="32"/>
        </w:rPr>
        <w:t>。</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黑体" w:eastAsia="黑体"/>
          <w:sz w:val="32"/>
          <w:szCs w:val="32"/>
        </w:rPr>
        <w:t>第六条</w:t>
      </w:r>
      <w:r w:rsidRPr="00EF40EF">
        <w:rPr>
          <w:rFonts w:ascii="黑体" w:eastAsia="黑体" w:hint="eastAsia"/>
          <w:sz w:val="32"/>
          <w:szCs w:val="32"/>
        </w:rPr>
        <w:t xml:space="preserve"> </w:t>
      </w:r>
      <w:r w:rsidRPr="00EF40EF">
        <w:rPr>
          <w:rFonts w:eastAsia="仿宋_GB2312" w:hint="eastAsia"/>
          <w:sz w:val="32"/>
          <w:szCs w:val="32"/>
        </w:rPr>
        <w:t xml:space="preserve"> </w:t>
      </w:r>
      <w:r w:rsidRPr="00EF40EF">
        <w:rPr>
          <w:rFonts w:eastAsia="仿宋_GB2312"/>
          <w:sz w:val="32"/>
          <w:szCs w:val="32"/>
        </w:rPr>
        <w:t>在制定会议方案时，议题主办单位要确定是否安排邀请人员列席会议；如有需要，拟定邀请人员名单及人员基本情况，</w:t>
      </w:r>
      <w:proofErr w:type="gramStart"/>
      <w:r w:rsidRPr="00EF40EF">
        <w:rPr>
          <w:rFonts w:eastAsia="仿宋_GB2312"/>
          <w:sz w:val="32"/>
          <w:szCs w:val="32"/>
        </w:rPr>
        <w:t>随会议</w:t>
      </w:r>
      <w:proofErr w:type="gramEnd"/>
      <w:r w:rsidRPr="00EF40EF">
        <w:rPr>
          <w:rFonts w:eastAsia="仿宋_GB2312"/>
          <w:sz w:val="32"/>
          <w:szCs w:val="32"/>
        </w:rPr>
        <w:t>方案一同报批；之前已公开征求意见的，应一并附上意见收集和采纳情况的说明。</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黑体" w:eastAsia="黑体"/>
          <w:sz w:val="32"/>
          <w:szCs w:val="32"/>
        </w:rPr>
        <w:t>第七条</w:t>
      </w:r>
      <w:r w:rsidRPr="00EF40EF">
        <w:rPr>
          <w:rFonts w:eastAsia="仿宋_GB2312" w:hint="eastAsia"/>
          <w:sz w:val="32"/>
          <w:szCs w:val="32"/>
        </w:rPr>
        <w:t xml:space="preserve">  </w:t>
      </w:r>
      <w:r w:rsidRPr="00EF40EF">
        <w:rPr>
          <w:rFonts w:eastAsia="仿宋_GB2312"/>
          <w:sz w:val="32"/>
          <w:szCs w:val="32"/>
        </w:rPr>
        <w:t>联系邀请人员的工作由议题主办单位具体组织实施。</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黑体" w:eastAsia="黑体"/>
          <w:sz w:val="32"/>
          <w:szCs w:val="32"/>
        </w:rPr>
        <w:t>第八条</w:t>
      </w:r>
      <w:r w:rsidRPr="00EF40EF">
        <w:rPr>
          <w:rFonts w:eastAsia="仿宋_GB2312" w:hint="eastAsia"/>
          <w:sz w:val="32"/>
          <w:szCs w:val="32"/>
        </w:rPr>
        <w:t xml:space="preserve">  </w:t>
      </w:r>
      <w:r w:rsidRPr="00EF40EF">
        <w:rPr>
          <w:rFonts w:eastAsia="仿宋_GB2312"/>
          <w:sz w:val="32"/>
          <w:szCs w:val="32"/>
        </w:rPr>
        <w:t>安排邀请人员列席的会议，应在会议方案批准后，将会议召开时间、</w:t>
      </w:r>
      <w:r w:rsidRPr="00EF40EF">
        <w:rPr>
          <w:rFonts w:eastAsia="仿宋_GB2312" w:hint="eastAsia"/>
          <w:sz w:val="32"/>
          <w:szCs w:val="32"/>
        </w:rPr>
        <w:t>召开</w:t>
      </w:r>
      <w:r w:rsidRPr="00EF40EF">
        <w:rPr>
          <w:rFonts w:eastAsia="仿宋_GB2312"/>
          <w:sz w:val="32"/>
          <w:szCs w:val="32"/>
        </w:rPr>
        <w:t>地点和议题，及时通知邀请人员。</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黑体" w:eastAsia="黑体"/>
          <w:sz w:val="32"/>
          <w:szCs w:val="32"/>
        </w:rPr>
        <w:lastRenderedPageBreak/>
        <w:t>第九条</w:t>
      </w:r>
      <w:r w:rsidRPr="00EF40EF">
        <w:rPr>
          <w:rFonts w:eastAsia="仿宋_GB2312" w:hint="eastAsia"/>
          <w:sz w:val="32"/>
          <w:szCs w:val="32"/>
        </w:rPr>
        <w:t xml:space="preserve">  </w:t>
      </w:r>
      <w:r w:rsidRPr="00EF40EF">
        <w:rPr>
          <w:rFonts w:eastAsia="仿宋_GB2312"/>
          <w:sz w:val="32"/>
          <w:szCs w:val="32"/>
        </w:rPr>
        <w:t>邀请人员对会议议题的意见和建议，可在会中当场提出，也可在</w:t>
      </w:r>
      <w:proofErr w:type="gramStart"/>
      <w:r w:rsidRPr="00EF40EF">
        <w:rPr>
          <w:rFonts w:eastAsia="仿宋_GB2312"/>
          <w:sz w:val="32"/>
          <w:szCs w:val="32"/>
        </w:rPr>
        <w:t>会前或</w:t>
      </w:r>
      <w:proofErr w:type="gramEnd"/>
      <w:r w:rsidRPr="00EF40EF">
        <w:rPr>
          <w:rFonts w:eastAsia="仿宋_GB2312"/>
          <w:sz w:val="32"/>
          <w:szCs w:val="32"/>
        </w:rPr>
        <w:t>会后以书面形式向议题主办单位提交。议题主办单位负责汇总意见建议、及时办理，并将结果反馈邀请人员。</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黑体" w:eastAsia="黑体"/>
          <w:sz w:val="32"/>
          <w:szCs w:val="32"/>
        </w:rPr>
        <w:t>第十条</w:t>
      </w:r>
      <w:r w:rsidRPr="00EF40EF">
        <w:rPr>
          <w:rFonts w:eastAsia="仿宋_GB2312" w:hint="eastAsia"/>
          <w:sz w:val="32"/>
          <w:szCs w:val="32"/>
        </w:rPr>
        <w:t xml:space="preserve">  </w:t>
      </w:r>
      <w:r w:rsidRPr="00EF40EF">
        <w:rPr>
          <w:rFonts w:eastAsia="仿宋_GB2312"/>
          <w:sz w:val="32"/>
          <w:szCs w:val="32"/>
        </w:rPr>
        <w:t>邀请人员要严格遵守会议纪律和保密纪律，在列席会议时，须征得主持人同意后，方可发表意见，提出建议。</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黑体" w:eastAsia="黑体"/>
          <w:sz w:val="32"/>
          <w:szCs w:val="32"/>
        </w:rPr>
        <w:t>第十一条</w:t>
      </w:r>
      <w:r w:rsidRPr="00EF40EF">
        <w:rPr>
          <w:rFonts w:eastAsia="仿宋_GB2312" w:hint="eastAsia"/>
          <w:sz w:val="32"/>
          <w:szCs w:val="32"/>
        </w:rPr>
        <w:t xml:space="preserve">  </w:t>
      </w:r>
      <w:r w:rsidRPr="00EF40EF">
        <w:rPr>
          <w:rFonts w:eastAsia="仿宋_GB2312" w:hint="eastAsia"/>
          <w:sz w:val="32"/>
          <w:szCs w:val="32"/>
        </w:rPr>
        <w:t>局</w:t>
      </w:r>
      <w:r w:rsidRPr="00EF40EF">
        <w:rPr>
          <w:rFonts w:eastAsia="仿宋_GB2312"/>
          <w:sz w:val="32"/>
          <w:szCs w:val="32"/>
        </w:rPr>
        <w:t>领导根据工作需要，可单独安排邀请人员就某领域工作进行专题座谈。</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黑体" w:eastAsia="黑体"/>
          <w:sz w:val="32"/>
          <w:szCs w:val="32"/>
        </w:rPr>
        <w:t>第十二条</w:t>
      </w:r>
      <w:r w:rsidRPr="00EF40EF">
        <w:rPr>
          <w:rFonts w:eastAsia="仿宋_GB2312" w:hint="eastAsia"/>
          <w:sz w:val="32"/>
          <w:szCs w:val="32"/>
        </w:rPr>
        <w:t xml:space="preserve">  </w:t>
      </w:r>
      <w:r w:rsidRPr="00EF40EF">
        <w:rPr>
          <w:rFonts w:eastAsia="仿宋_GB2312"/>
          <w:sz w:val="32"/>
          <w:szCs w:val="32"/>
        </w:rPr>
        <w:t>起草会议纪要时，应载明邀请人员参会等会议开放情况。</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黑体" w:eastAsia="黑体"/>
          <w:sz w:val="32"/>
          <w:szCs w:val="32"/>
        </w:rPr>
        <w:t>第十三条</w:t>
      </w:r>
      <w:r w:rsidRPr="00EF40EF">
        <w:rPr>
          <w:rFonts w:eastAsia="仿宋_GB2312" w:hint="eastAsia"/>
          <w:sz w:val="32"/>
          <w:szCs w:val="32"/>
        </w:rPr>
        <w:t xml:space="preserve">  </w:t>
      </w:r>
      <w:r w:rsidRPr="00EF40EF">
        <w:rPr>
          <w:rFonts w:eastAsia="仿宋_GB2312"/>
          <w:sz w:val="32"/>
          <w:szCs w:val="32"/>
        </w:rPr>
        <w:t>通过文字、音频、视频等方式，在政府网站、主流新闻网站、广播、电视等媒体，对会议进行权威报道。议定事项经研究发布后，主办单位及时解读。</w:t>
      </w:r>
    </w:p>
    <w:p w:rsidR="00FC2090" w:rsidRPr="00EF40EF" w:rsidRDefault="00FC2090" w:rsidP="00EF40EF">
      <w:pPr>
        <w:adjustRightInd w:val="0"/>
        <w:snapToGrid w:val="0"/>
        <w:spacing w:line="360" w:lineRule="auto"/>
        <w:ind w:firstLineChars="200" w:firstLine="640"/>
        <w:rPr>
          <w:rFonts w:eastAsia="仿宋_GB2312"/>
          <w:sz w:val="32"/>
          <w:szCs w:val="32"/>
        </w:rPr>
      </w:pPr>
    </w:p>
    <w:p w:rsidR="00FC2090" w:rsidRPr="00EF40EF" w:rsidRDefault="00FC2090" w:rsidP="00EF40EF">
      <w:pPr>
        <w:adjustRightInd w:val="0"/>
        <w:snapToGrid w:val="0"/>
        <w:spacing w:line="360" w:lineRule="auto"/>
        <w:ind w:firstLineChars="200" w:firstLine="640"/>
        <w:rPr>
          <w:rFonts w:eastAsia="仿宋_GB2312"/>
          <w:sz w:val="32"/>
          <w:szCs w:val="32"/>
        </w:rPr>
      </w:pPr>
    </w:p>
    <w:p w:rsidR="006B6B75" w:rsidRPr="00EF40EF" w:rsidRDefault="006B6B75" w:rsidP="00EF40EF">
      <w:pPr>
        <w:adjustRightInd w:val="0"/>
        <w:snapToGrid w:val="0"/>
        <w:spacing w:line="360" w:lineRule="auto"/>
        <w:ind w:firstLineChars="1800" w:firstLine="5760"/>
        <w:rPr>
          <w:rFonts w:eastAsia="仿宋_GB2312"/>
          <w:sz w:val="32"/>
          <w:szCs w:val="32"/>
        </w:rPr>
      </w:pPr>
    </w:p>
    <w:p w:rsidR="006B6B75" w:rsidRPr="00EF40EF" w:rsidRDefault="006B6B75" w:rsidP="00EF40EF">
      <w:pPr>
        <w:adjustRightInd w:val="0"/>
        <w:snapToGrid w:val="0"/>
        <w:spacing w:line="360" w:lineRule="auto"/>
        <w:ind w:firstLineChars="1800" w:firstLine="5760"/>
        <w:rPr>
          <w:rFonts w:eastAsia="仿宋_GB2312"/>
          <w:sz w:val="32"/>
          <w:szCs w:val="32"/>
        </w:rPr>
      </w:pPr>
    </w:p>
    <w:p w:rsidR="006B6B75" w:rsidRPr="00EF40EF" w:rsidRDefault="006B6B75" w:rsidP="00EF40EF">
      <w:pPr>
        <w:adjustRightInd w:val="0"/>
        <w:snapToGrid w:val="0"/>
        <w:spacing w:line="360" w:lineRule="auto"/>
        <w:ind w:firstLineChars="1800" w:firstLine="5760"/>
        <w:rPr>
          <w:rFonts w:eastAsia="仿宋_GB2312"/>
          <w:sz w:val="32"/>
          <w:szCs w:val="32"/>
        </w:rPr>
      </w:pPr>
    </w:p>
    <w:p w:rsidR="006B6B75" w:rsidRPr="00EF40EF" w:rsidRDefault="006B6B75" w:rsidP="00EF40EF">
      <w:pPr>
        <w:adjustRightInd w:val="0"/>
        <w:snapToGrid w:val="0"/>
        <w:spacing w:line="360" w:lineRule="auto"/>
        <w:ind w:firstLineChars="1800" w:firstLine="5760"/>
        <w:rPr>
          <w:rFonts w:eastAsia="仿宋_GB2312"/>
          <w:sz w:val="32"/>
          <w:szCs w:val="32"/>
        </w:rPr>
      </w:pPr>
    </w:p>
    <w:p w:rsidR="006B6B75" w:rsidRPr="00EF40EF" w:rsidRDefault="006B6B75" w:rsidP="00EF40EF">
      <w:pPr>
        <w:adjustRightInd w:val="0"/>
        <w:snapToGrid w:val="0"/>
        <w:spacing w:line="360" w:lineRule="auto"/>
        <w:ind w:firstLineChars="1800" w:firstLine="5760"/>
        <w:rPr>
          <w:rFonts w:eastAsia="仿宋_GB2312"/>
          <w:sz w:val="32"/>
          <w:szCs w:val="32"/>
        </w:rPr>
      </w:pPr>
    </w:p>
    <w:p w:rsidR="006B6B75" w:rsidRPr="00EF40EF" w:rsidRDefault="006B6B75" w:rsidP="00EF40EF">
      <w:pPr>
        <w:adjustRightInd w:val="0"/>
        <w:snapToGrid w:val="0"/>
        <w:spacing w:line="360" w:lineRule="auto"/>
        <w:ind w:firstLineChars="1800" w:firstLine="5760"/>
        <w:rPr>
          <w:rFonts w:eastAsia="仿宋_GB2312"/>
          <w:sz w:val="32"/>
          <w:szCs w:val="32"/>
        </w:rPr>
      </w:pPr>
    </w:p>
    <w:p w:rsidR="006B6B75" w:rsidRPr="00EF40EF" w:rsidRDefault="006B6B75" w:rsidP="00EF40EF">
      <w:pPr>
        <w:adjustRightInd w:val="0"/>
        <w:snapToGrid w:val="0"/>
        <w:spacing w:line="360" w:lineRule="auto"/>
        <w:ind w:firstLineChars="1800" w:firstLine="5760"/>
        <w:rPr>
          <w:rFonts w:eastAsia="仿宋_GB2312"/>
          <w:sz w:val="32"/>
          <w:szCs w:val="32"/>
        </w:rPr>
      </w:pPr>
    </w:p>
    <w:p w:rsidR="000E35A3" w:rsidRPr="00EF40EF" w:rsidRDefault="000E35A3" w:rsidP="00EF40EF">
      <w:pPr>
        <w:adjustRightInd w:val="0"/>
        <w:snapToGrid w:val="0"/>
        <w:spacing w:line="360" w:lineRule="auto"/>
      </w:pPr>
    </w:p>
    <w:p w:rsidR="00FC2090" w:rsidRPr="00EF40EF" w:rsidRDefault="00FC2090" w:rsidP="00EF40EF">
      <w:pPr>
        <w:adjustRightInd w:val="0"/>
        <w:snapToGrid w:val="0"/>
        <w:spacing w:line="640" w:lineRule="exact"/>
        <w:jc w:val="center"/>
        <w:rPr>
          <w:rFonts w:eastAsia="方正小标宋简体"/>
          <w:bCs/>
          <w:sz w:val="44"/>
          <w:szCs w:val="44"/>
        </w:rPr>
      </w:pPr>
      <w:r w:rsidRPr="00EF40EF">
        <w:rPr>
          <w:rFonts w:eastAsia="方正小标宋简体"/>
          <w:bCs/>
          <w:sz w:val="44"/>
          <w:szCs w:val="44"/>
        </w:rPr>
        <w:lastRenderedPageBreak/>
        <w:t>关于建立政府信息主动公开目录动态管理</w:t>
      </w:r>
    </w:p>
    <w:p w:rsidR="00FC2090" w:rsidRDefault="00FC2090" w:rsidP="00EF40EF">
      <w:pPr>
        <w:adjustRightInd w:val="0"/>
        <w:snapToGrid w:val="0"/>
        <w:spacing w:line="640" w:lineRule="exact"/>
        <w:jc w:val="center"/>
        <w:rPr>
          <w:rFonts w:eastAsia="方正小标宋简体"/>
          <w:bCs/>
          <w:sz w:val="44"/>
          <w:szCs w:val="44"/>
        </w:rPr>
      </w:pPr>
      <w:r w:rsidRPr="00EF40EF">
        <w:rPr>
          <w:rFonts w:eastAsia="方正小标宋简体"/>
          <w:bCs/>
          <w:sz w:val="44"/>
          <w:szCs w:val="44"/>
        </w:rPr>
        <w:t>制度的通知</w:t>
      </w:r>
    </w:p>
    <w:p w:rsidR="00EF40EF" w:rsidRPr="00EF40EF" w:rsidRDefault="00EF40EF" w:rsidP="00EF40EF">
      <w:pPr>
        <w:adjustRightInd w:val="0"/>
        <w:snapToGrid w:val="0"/>
        <w:spacing w:line="640" w:lineRule="exact"/>
        <w:jc w:val="center"/>
        <w:rPr>
          <w:rFonts w:eastAsia="方正小标宋简体"/>
          <w:bCs/>
          <w:sz w:val="44"/>
          <w:szCs w:val="44"/>
        </w:rPr>
      </w:pPr>
    </w:p>
    <w:p w:rsidR="00FC2090" w:rsidRPr="00EF40EF" w:rsidRDefault="00FC2090" w:rsidP="00EF40EF">
      <w:pPr>
        <w:adjustRightInd w:val="0"/>
        <w:snapToGrid w:val="0"/>
        <w:spacing w:line="360" w:lineRule="auto"/>
        <w:rPr>
          <w:rFonts w:eastAsia="仿宋"/>
          <w:sz w:val="32"/>
          <w:szCs w:val="32"/>
        </w:rPr>
      </w:pPr>
      <w:r w:rsidRPr="00EF40EF">
        <w:rPr>
          <w:rFonts w:eastAsia="仿宋" w:hAnsi="仿宋"/>
          <w:sz w:val="32"/>
          <w:szCs w:val="32"/>
        </w:rPr>
        <w:t>局机关各科室站（中心），局属各单位：</w:t>
      </w:r>
    </w:p>
    <w:p w:rsidR="00FC2090" w:rsidRPr="00EF40EF" w:rsidRDefault="00FC2090" w:rsidP="00EF40EF">
      <w:pPr>
        <w:adjustRightInd w:val="0"/>
        <w:snapToGrid w:val="0"/>
        <w:spacing w:line="360" w:lineRule="auto"/>
        <w:ind w:firstLineChars="200" w:firstLine="640"/>
        <w:rPr>
          <w:rFonts w:eastAsia="仿宋"/>
          <w:sz w:val="32"/>
          <w:szCs w:val="32"/>
        </w:rPr>
      </w:pPr>
      <w:r w:rsidRPr="00EF40EF">
        <w:rPr>
          <w:rFonts w:eastAsia="仿宋" w:hAnsi="仿宋"/>
          <w:sz w:val="32"/>
          <w:szCs w:val="32"/>
        </w:rPr>
        <w:t>为深入贯彻落实《中共中央办公厅国务院办公厅印发〈关于全面推进政务公开工作的意见〉的通知》《国务院办公厅印发〈关于全面推进政务公开工作的意见〉实施细则的通知》及《省委办公厅　省政府办公厅印发〈关于全面推进政务公开工作的实施意见〉的通知》《市委办公室　市政府办公室印发〈关于全面推进政务公开工作的实施意见〉的通知》精神，坚持以公开为常态、不公开为例外，明确主动公开的主体、内容、时限、方式等，逐步形成我局层次分明、标准规范的主动公开目录体系，不断提升主动公开的标准化规范化水平。现就建立我局政府信息主动公开目录动态管理制度通知如下：</w:t>
      </w:r>
    </w:p>
    <w:p w:rsidR="00FC2090" w:rsidRPr="00EF40EF" w:rsidRDefault="00FC2090" w:rsidP="00EF40EF">
      <w:pPr>
        <w:adjustRightInd w:val="0"/>
        <w:snapToGrid w:val="0"/>
        <w:spacing w:line="360" w:lineRule="auto"/>
        <w:ind w:firstLineChars="200" w:firstLine="640"/>
        <w:rPr>
          <w:rFonts w:ascii="黑体" w:eastAsia="黑体" w:hAnsi="黑体"/>
          <w:sz w:val="32"/>
          <w:szCs w:val="32"/>
        </w:rPr>
      </w:pPr>
      <w:r w:rsidRPr="00EF40EF">
        <w:rPr>
          <w:rFonts w:ascii="黑体" w:eastAsia="黑体" w:hAnsi="黑体"/>
          <w:sz w:val="32"/>
          <w:szCs w:val="32"/>
        </w:rPr>
        <w:t>一、认真做好主动公开目录编制工作</w:t>
      </w:r>
    </w:p>
    <w:p w:rsidR="00FC2090" w:rsidRPr="00EF40EF" w:rsidRDefault="00FC2090" w:rsidP="00EF40EF">
      <w:pPr>
        <w:adjustRightInd w:val="0"/>
        <w:snapToGrid w:val="0"/>
        <w:spacing w:line="360" w:lineRule="auto"/>
        <w:ind w:firstLineChars="200" w:firstLine="640"/>
        <w:rPr>
          <w:rFonts w:eastAsia="仿宋"/>
          <w:sz w:val="32"/>
          <w:szCs w:val="32"/>
        </w:rPr>
      </w:pPr>
      <w:r w:rsidRPr="00EF40EF">
        <w:rPr>
          <w:rFonts w:eastAsia="仿宋"/>
          <w:sz w:val="32"/>
          <w:szCs w:val="32"/>
        </w:rPr>
        <w:t>(</w:t>
      </w:r>
      <w:r w:rsidRPr="00EF40EF">
        <w:rPr>
          <w:rFonts w:eastAsia="仿宋" w:hAnsi="仿宋"/>
          <w:sz w:val="32"/>
          <w:szCs w:val="32"/>
        </w:rPr>
        <w:t>一</w:t>
      </w:r>
      <w:r w:rsidRPr="00EF40EF">
        <w:rPr>
          <w:rFonts w:eastAsia="仿宋"/>
          <w:sz w:val="32"/>
          <w:szCs w:val="32"/>
        </w:rPr>
        <w:t>)</w:t>
      </w:r>
      <w:r w:rsidRPr="00EF40EF">
        <w:rPr>
          <w:rFonts w:eastAsia="仿宋" w:hAnsi="仿宋"/>
          <w:sz w:val="32"/>
          <w:szCs w:val="32"/>
        </w:rPr>
        <w:t>局政务公开领导小组办公室负责编制《泰安市水利局政府信息主动公开目录基本规范》（以下简称《公开目录》），将</w:t>
      </w:r>
      <w:r w:rsidRPr="00EF40EF">
        <w:rPr>
          <w:rFonts w:eastAsia="仿宋"/>
          <w:sz w:val="32"/>
          <w:szCs w:val="32"/>
        </w:rPr>
        <w:t>“</w:t>
      </w:r>
      <w:r w:rsidRPr="00EF40EF">
        <w:rPr>
          <w:rFonts w:eastAsia="仿宋" w:hAnsi="仿宋"/>
          <w:sz w:val="32"/>
          <w:szCs w:val="32"/>
        </w:rPr>
        <w:t>五公开</w:t>
      </w:r>
      <w:r w:rsidRPr="00EF40EF">
        <w:rPr>
          <w:rFonts w:eastAsia="仿宋"/>
          <w:sz w:val="32"/>
          <w:szCs w:val="32"/>
        </w:rPr>
        <w:t>”</w:t>
      </w:r>
      <w:r w:rsidRPr="00EF40EF">
        <w:rPr>
          <w:rFonts w:eastAsia="仿宋" w:hAnsi="仿宋"/>
          <w:sz w:val="32"/>
          <w:szCs w:val="32"/>
        </w:rPr>
        <w:t>、重点领域、政策解读、热点回应等纳入公开目录。</w:t>
      </w:r>
    </w:p>
    <w:p w:rsidR="00FC2090" w:rsidRPr="00EF40EF" w:rsidRDefault="00FC2090" w:rsidP="00EF40EF">
      <w:pPr>
        <w:adjustRightInd w:val="0"/>
        <w:snapToGrid w:val="0"/>
        <w:spacing w:line="360" w:lineRule="auto"/>
        <w:ind w:firstLineChars="200" w:firstLine="640"/>
        <w:rPr>
          <w:rFonts w:eastAsia="仿宋"/>
          <w:sz w:val="32"/>
          <w:szCs w:val="32"/>
        </w:rPr>
      </w:pPr>
      <w:r w:rsidRPr="00EF40EF">
        <w:rPr>
          <w:rFonts w:eastAsia="仿宋"/>
          <w:sz w:val="32"/>
          <w:szCs w:val="32"/>
        </w:rPr>
        <w:t>(</w:t>
      </w:r>
      <w:r w:rsidRPr="00EF40EF">
        <w:rPr>
          <w:rFonts w:eastAsia="仿宋" w:hAnsi="仿宋"/>
          <w:sz w:val="32"/>
          <w:szCs w:val="32"/>
        </w:rPr>
        <w:t>二</w:t>
      </w:r>
      <w:r w:rsidRPr="00EF40EF">
        <w:rPr>
          <w:rFonts w:eastAsia="仿宋"/>
          <w:sz w:val="32"/>
          <w:szCs w:val="32"/>
        </w:rPr>
        <w:t>)</w:t>
      </w:r>
      <w:r w:rsidRPr="00EF40EF">
        <w:rPr>
          <w:rFonts w:eastAsia="仿宋" w:hAnsi="仿宋"/>
          <w:sz w:val="32"/>
          <w:szCs w:val="32"/>
        </w:rPr>
        <w:t>局机关各科室站（中心）、单位要进一步提高认识，坚持以公开为常态、不公开为例外的原则，切实把本部门主</w:t>
      </w:r>
      <w:r w:rsidRPr="00EF40EF">
        <w:rPr>
          <w:rFonts w:eastAsia="仿宋" w:hAnsi="仿宋"/>
          <w:sz w:val="32"/>
          <w:szCs w:val="32"/>
        </w:rPr>
        <w:lastRenderedPageBreak/>
        <w:t xml:space="preserve">动公开工作作为推进政务公开的重要抓手。　　</w:t>
      </w:r>
    </w:p>
    <w:p w:rsidR="00FC2090" w:rsidRPr="00EF40EF" w:rsidRDefault="00FC2090" w:rsidP="00EF40EF">
      <w:pPr>
        <w:adjustRightInd w:val="0"/>
        <w:snapToGrid w:val="0"/>
        <w:spacing w:line="360" w:lineRule="auto"/>
        <w:ind w:firstLineChars="200" w:firstLine="640"/>
        <w:rPr>
          <w:rFonts w:ascii="黑体" w:eastAsia="黑体" w:hAnsi="黑体"/>
          <w:sz w:val="32"/>
          <w:szCs w:val="32"/>
        </w:rPr>
      </w:pPr>
      <w:r w:rsidRPr="00EF40EF">
        <w:rPr>
          <w:rFonts w:ascii="黑体" w:eastAsia="黑体" w:hAnsi="黑体"/>
          <w:sz w:val="32"/>
          <w:szCs w:val="32"/>
        </w:rPr>
        <w:t>二、加强目录管理</w:t>
      </w:r>
    </w:p>
    <w:p w:rsidR="00FC2090" w:rsidRPr="00EF40EF" w:rsidRDefault="00FC2090" w:rsidP="00EF40EF">
      <w:pPr>
        <w:adjustRightInd w:val="0"/>
        <w:snapToGrid w:val="0"/>
        <w:spacing w:line="360" w:lineRule="auto"/>
        <w:ind w:firstLineChars="200" w:firstLine="640"/>
        <w:rPr>
          <w:rFonts w:eastAsia="仿宋"/>
          <w:sz w:val="32"/>
          <w:szCs w:val="32"/>
        </w:rPr>
      </w:pPr>
      <w:r w:rsidRPr="00EF40EF">
        <w:rPr>
          <w:rFonts w:ascii="楷体" w:eastAsia="楷体" w:hAnsi="楷体"/>
          <w:sz w:val="32"/>
          <w:szCs w:val="32"/>
        </w:rPr>
        <w:t>(</w:t>
      </w:r>
      <w:proofErr w:type="gramStart"/>
      <w:r w:rsidRPr="00EF40EF">
        <w:rPr>
          <w:rFonts w:ascii="楷体" w:eastAsia="楷体" w:hAnsi="楷体"/>
          <w:sz w:val="32"/>
          <w:szCs w:val="32"/>
        </w:rPr>
        <w:t>一</w:t>
      </w:r>
      <w:proofErr w:type="gramEnd"/>
      <w:r w:rsidRPr="00EF40EF">
        <w:rPr>
          <w:rFonts w:ascii="楷体" w:eastAsia="楷体" w:hAnsi="楷体"/>
          <w:sz w:val="32"/>
          <w:szCs w:val="32"/>
        </w:rPr>
        <w:t>)动态更新目录。</w:t>
      </w:r>
      <w:r w:rsidRPr="00EF40EF">
        <w:rPr>
          <w:rFonts w:eastAsia="仿宋" w:hAnsi="仿宋"/>
          <w:sz w:val="32"/>
          <w:szCs w:val="32"/>
        </w:rPr>
        <w:t>局政务公开领导小组办公室负责全局主动公开目录的动态管理工作，根据法律法规规章和政策文件的最新要求，及时调整完善公开目录。</w:t>
      </w:r>
    </w:p>
    <w:p w:rsidR="00FC2090" w:rsidRPr="00EF40EF" w:rsidRDefault="00FC2090" w:rsidP="00EF40EF">
      <w:pPr>
        <w:adjustRightInd w:val="0"/>
        <w:snapToGrid w:val="0"/>
        <w:spacing w:line="360" w:lineRule="auto"/>
        <w:ind w:firstLineChars="200" w:firstLine="640"/>
        <w:rPr>
          <w:rFonts w:eastAsia="仿宋"/>
          <w:sz w:val="32"/>
          <w:szCs w:val="32"/>
        </w:rPr>
      </w:pPr>
      <w:r w:rsidRPr="00EF40EF">
        <w:rPr>
          <w:rFonts w:ascii="楷体" w:eastAsia="楷体" w:hAnsi="楷体"/>
          <w:sz w:val="32"/>
          <w:szCs w:val="32"/>
        </w:rPr>
        <w:t>(二)逐步扩展主动公开目录覆盖领域。</w:t>
      </w:r>
      <w:r w:rsidRPr="00EF40EF">
        <w:rPr>
          <w:rFonts w:eastAsia="仿宋" w:hAnsi="仿宋"/>
          <w:sz w:val="32"/>
          <w:szCs w:val="32"/>
        </w:rPr>
        <w:t>对尚未纳入主动公开目录的领域，局政务公开领导小组办公室认真履行保密审查职责，积极扩展政务公开领域，逐步将法律法规授权的具有管理公共事务职能的组织、与人民群众利益密切相关的公共企事业单位的公开内容纳入主动公开目录管理。</w:t>
      </w:r>
    </w:p>
    <w:p w:rsidR="000E35A3" w:rsidRPr="00EF40EF" w:rsidRDefault="000E35A3" w:rsidP="00EF40EF">
      <w:pPr>
        <w:tabs>
          <w:tab w:val="left" w:pos="1753"/>
        </w:tabs>
        <w:adjustRightInd w:val="0"/>
        <w:snapToGrid w:val="0"/>
        <w:spacing w:line="360" w:lineRule="auto"/>
        <w:rPr>
          <w:rFonts w:eastAsia="仿宋"/>
          <w:sz w:val="32"/>
          <w:szCs w:val="32"/>
        </w:rPr>
      </w:pPr>
    </w:p>
    <w:p w:rsidR="00FC2090" w:rsidRPr="00EF40EF" w:rsidRDefault="00FC2090" w:rsidP="00EF40EF">
      <w:pPr>
        <w:tabs>
          <w:tab w:val="left" w:pos="1753"/>
        </w:tabs>
        <w:adjustRightInd w:val="0"/>
        <w:snapToGrid w:val="0"/>
        <w:spacing w:line="360" w:lineRule="auto"/>
        <w:rPr>
          <w:rFonts w:eastAsia="仿宋"/>
          <w:sz w:val="32"/>
          <w:szCs w:val="32"/>
        </w:rPr>
      </w:pPr>
    </w:p>
    <w:p w:rsidR="00FC2090" w:rsidRPr="00EF40EF" w:rsidRDefault="00FC2090" w:rsidP="00EF40EF">
      <w:pPr>
        <w:tabs>
          <w:tab w:val="left" w:pos="1753"/>
        </w:tabs>
        <w:adjustRightInd w:val="0"/>
        <w:snapToGrid w:val="0"/>
        <w:spacing w:line="360" w:lineRule="auto"/>
        <w:rPr>
          <w:rFonts w:eastAsia="仿宋"/>
          <w:sz w:val="32"/>
          <w:szCs w:val="32"/>
        </w:rPr>
      </w:pPr>
    </w:p>
    <w:p w:rsidR="006B6B75" w:rsidRPr="00EF40EF" w:rsidRDefault="006B6B75" w:rsidP="00EF40EF">
      <w:pPr>
        <w:tabs>
          <w:tab w:val="left" w:pos="1753"/>
        </w:tabs>
        <w:adjustRightInd w:val="0"/>
        <w:snapToGrid w:val="0"/>
        <w:spacing w:line="360" w:lineRule="auto"/>
        <w:rPr>
          <w:rFonts w:eastAsia="仿宋"/>
          <w:sz w:val="32"/>
          <w:szCs w:val="32"/>
        </w:rPr>
      </w:pPr>
    </w:p>
    <w:p w:rsidR="006B6B75" w:rsidRPr="00EF40EF" w:rsidRDefault="006B6B75" w:rsidP="00EF40EF">
      <w:pPr>
        <w:tabs>
          <w:tab w:val="left" w:pos="1753"/>
        </w:tabs>
        <w:adjustRightInd w:val="0"/>
        <w:snapToGrid w:val="0"/>
        <w:spacing w:line="360" w:lineRule="auto"/>
        <w:rPr>
          <w:rFonts w:eastAsia="仿宋"/>
          <w:sz w:val="32"/>
          <w:szCs w:val="32"/>
        </w:rPr>
      </w:pPr>
    </w:p>
    <w:p w:rsidR="006B6B75" w:rsidRPr="00EF40EF" w:rsidRDefault="006B6B75" w:rsidP="00EF40EF">
      <w:pPr>
        <w:tabs>
          <w:tab w:val="left" w:pos="1753"/>
        </w:tabs>
        <w:adjustRightInd w:val="0"/>
        <w:snapToGrid w:val="0"/>
        <w:spacing w:line="360" w:lineRule="auto"/>
        <w:rPr>
          <w:rFonts w:eastAsia="仿宋"/>
          <w:sz w:val="32"/>
          <w:szCs w:val="32"/>
        </w:rPr>
      </w:pPr>
    </w:p>
    <w:p w:rsidR="006B6B75" w:rsidRPr="00EF40EF" w:rsidRDefault="006B6B75" w:rsidP="00EF40EF">
      <w:pPr>
        <w:tabs>
          <w:tab w:val="left" w:pos="1753"/>
        </w:tabs>
        <w:adjustRightInd w:val="0"/>
        <w:snapToGrid w:val="0"/>
        <w:spacing w:line="360" w:lineRule="auto"/>
        <w:rPr>
          <w:rFonts w:eastAsia="仿宋"/>
          <w:sz w:val="32"/>
          <w:szCs w:val="32"/>
        </w:rPr>
      </w:pPr>
    </w:p>
    <w:p w:rsidR="006B6B75" w:rsidRPr="00EF40EF" w:rsidRDefault="006B6B75" w:rsidP="00EF40EF">
      <w:pPr>
        <w:tabs>
          <w:tab w:val="left" w:pos="1753"/>
        </w:tabs>
        <w:adjustRightInd w:val="0"/>
        <w:snapToGrid w:val="0"/>
        <w:spacing w:line="360" w:lineRule="auto"/>
        <w:rPr>
          <w:rFonts w:eastAsia="仿宋"/>
          <w:sz w:val="32"/>
          <w:szCs w:val="32"/>
        </w:rPr>
      </w:pPr>
    </w:p>
    <w:p w:rsidR="006B6B75" w:rsidRPr="00EF40EF" w:rsidRDefault="006B6B75" w:rsidP="00EF40EF">
      <w:pPr>
        <w:tabs>
          <w:tab w:val="left" w:pos="1753"/>
        </w:tabs>
        <w:adjustRightInd w:val="0"/>
        <w:snapToGrid w:val="0"/>
        <w:spacing w:line="360" w:lineRule="auto"/>
        <w:rPr>
          <w:rFonts w:eastAsia="仿宋"/>
          <w:sz w:val="32"/>
          <w:szCs w:val="32"/>
        </w:rPr>
      </w:pPr>
    </w:p>
    <w:p w:rsidR="006B6B75" w:rsidRPr="00EF40EF" w:rsidRDefault="006B6B75" w:rsidP="00EF40EF">
      <w:pPr>
        <w:tabs>
          <w:tab w:val="left" w:pos="1753"/>
        </w:tabs>
        <w:adjustRightInd w:val="0"/>
        <w:snapToGrid w:val="0"/>
        <w:spacing w:line="360" w:lineRule="auto"/>
        <w:rPr>
          <w:rFonts w:eastAsia="仿宋"/>
          <w:sz w:val="32"/>
          <w:szCs w:val="32"/>
        </w:rPr>
      </w:pPr>
    </w:p>
    <w:p w:rsidR="006B6B75" w:rsidRPr="00EF40EF" w:rsidRDefault="006B6B75" w:rsidP="00EF40EF">
      <w:pPr>
        <w:tabs>
          <w:tab w:val="left" w:pos="1753"/>
        </w:tabs>
        <w:adjustRightInd w:val="0"/>
        <w:snapToGrid w:val="0"/>
        <w:spacing w:line="360" w:lineRule="auto"/>
        <w:rPr>
          <w:rFonts w:eastAsia="仿宋"/>
          <w:sz w:val="32"/>
          <w:szCs w:val="32"/>
        </w:rPr>
      </w:pPr>
    </w:p>
    <w:p w:rsidR="006B6B75" w:rsidRPr="00EF40EF" w:rsidRDefault="006B6B75" w:rsidP="00EF40EF">
      <w:pPr>
        <w:tabs>
          <w:tab w:val="left" w:pos="1753"/>
        </w:tabs>
        <w:adjustRightInd w:val="0"/>
        <w:snapToGrid w:val="0"/>
        <w:spacing w:line="360" w:lineRule="auto"/>
        <w:rPr>
          <w:rFonts w:eastAsia="仿宋"/>
          <w:sz w:val="32"/>
          <w:szCs w:val="32"/>
        </w:rPr>
      </w:pPr>
    </w:p>
    <w:p w:rsidR="006B6B75" w:rsidRPr="00EF40EF" w:rsidRDefault="006B6B75" w:rsidP="00EF40EF">
      <w:pPr>
        <w:tabs>
          <w:tab w:val="left" w:pos="1753"/>
        </w:tabs>
        <w:adjustRightInd w:val="0"/>
        <w:snapToGrid w:val="0"/>
        <w:spacing w:line="360" w:lineRule="auto"/>
        <w:rPr>
          <w:rFonts w:eastAsia="仿宋"/>
          <w:sz w:val="32"/>
          <w:szCs w:val="32"/>
        </w:rPr>
      </w:pPr>
    </w:p>
    <w:p w:rsidR="00FC2090" w:rsidRPr="00EF40EF" w:rsidRDefault="00FC2090" w:rsidP="00EF40EF">
      <w:pPr>
        <w:adjustRightInd w:val="0"/>
        <w:snapToGrid w:val="0"/>
        <w:spacing w:line="360" w:lineRule="auto"/>
        <w:jc w:val="center"/>
        <w:rPr>
          <w:rFonts w:eastAsia="方正小标宋简体"/>
          <w:bCs/>
          <w:sz w:val="44"/>
          <w:szCs w:val="44"/>
        </w:rPr>
      </w:pPr>
      <w:r w:rsidRPr="00EF40EF">
        <w:rPr>
          <w:rFonts w:eastAsia="方正小标宋简体"/>
          <w:bCs/>
          <w:sz w:val="44"/>
          <w:szCs w:val="44"/>
        </w:rPr>
        <w:lastRenderedPageBreak/>
        <w:t>重大行政决策</w:t>
      </w:r>
      <w:proofErr w:type="gramStart"/>
      <w:r w:rsidRPr="00EF40EF">
        <w:rPr>
          <w:rFonts w:eastAsia="方正小标宋简体"/>
          <w:bCs/>
          <w:sz w:val="44"/>
          <w:szCs w:val="44"/>
        </w:rPr>
        <w:t>预公开</w:t>
      </w:r>
      <w:proofErr w:type="gramEnd"/>
      <w:r w:rsidRPr="00EF40EF">
        <w:rPr>
          <w:rFonts w:eastAsia="方正小标宋简体"/>
          <w:bCs/>
          <w:sz w:val="44"/>
          <w:szCs w:val="44"/>
        </w:rPr>
        <w:t>制度（试行）</w:t>
      </w:r>
    </w:p>
    <w:p w:rsidR="00FC2090" w:rsidRPr="00EF40EF" w:rsidRDefault="00FC2090" w:rsidP="00EF40EF">
      <w:pPr>
        <w:adjustRightInd w:val="0"/>
        <w:snapToGrid w:val="0"/>
        <w:spacing w:line="360" w:lineRule="auto"/>
        <w:jc w:val="center"/>
        <w:rPr>
          <w:b/>
          <w:bCs/>
          <w:w w:val="95"/>
          <w:sz w:val="44"/>
          <w:szCs w:val="44"/>
        </w:rPr>
      </w:pP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黑体"/>
          <w:bCs/>
          <w:sz w:val="32"/>
          <w:szCs w:val="32"/>
        </w:rPr>
        <w:t>第一条</w:t>
      </w:r>
      <w:r w:rsidRPr="00EF40EF">
        <w:rPr>
          <w:rFonts w:eastAsia="仿宋_GB2312"/>
          <w:sz w:val="32"/>
          <w:szCs w:val="32"/>
        </w:rPr>
        <w:t xml:space="preserve">  </w:t>
      </w:r>
      <w:r w:rsidRPr="00EF40EF">
        <w:rPr>
          <w:rFonts w:eastAsia="仿宋_GB2312"/>
          <w:sz w:val="32"/>
          <w:szCs w:val="32"/>
        </w:rPr>
        <w:t>根据《省委办公厅</w:t>
      </w:r>
      <w:r w:rsidRPr="00EF40EF">
        <w:rPr>
          <w:rFonts w:eastAsia="仿宋_GB2312"/>
          <w:sz w:val="32"/>
          <w:szCs w:val="32"/>
        </w:rPr>
        <w:t xml:space="preserve"> </w:t>
      </w:r>
      <w:r w:rsidRPr="00EF40EF">
        <w:rPr>
          <w:rFonts w:eastAsia="仿宋_GB2312"/>
          <w:sz w:val="32"/>
          <w:szCs w:val="32"/>
        </w:rPr>
        <w:t>省政府办公厅关于全面推进政务公开工作的实施意见》《市委办公室</w:t>
      </w:r>
      <w:r w:rsidRPr="00EF40EF">
        <w:rPr>
          <w:rFonts w:eastAsia="仿宋_GB2312"/>
          <w:sz w:val="32"/>
          <w:szCs w:val="32"/>
        </w:rPr>
        <w:t xml:space="preserve"> </w:t>
      </w:r>
      <w:r w:rsidRPr="00EF40EF">
        <w:rPr>
          <w:rFonts w:eastAsia="仿宋_GB2312"/>
          <w:sz w:val="32"/>
          <w:szCs w:val="32"/>
        </w:rPr>
        <w:t>市政府办公室关于全面推进政务公开工作的实施意见》及《泰安市政府重大行政决策程序规定》要求，为有力推进决策公开，制定本制度。</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黑体"/>
          <w:bCs/>
          <w:sz w:val="32"/>
          <w:szCs w:val="32"/>
        </w:rPr>
        <w:t>第二条</w:t>
      </w:r>
      <w:r w:rsidRPr="00EF40EF">
        <w:rPr>
          <w:rFonts w:eastAsia="仿宋_GB2312"/>
          <w:sz w:val="32"/>
          <w:szCs w:val="32"/>
        </w:rPr>
        <w:t xml:space="preserve">  </w:t>
      </w:r>
      <w:proofErr w:type="gramStart"/>
      <w:r w:rsidRPr="00EF40EF">
        <w:rPr>
          <w:rFonts w:eastAsia="仿宋_GB2312"/>
          <w:sz w:val="32"/>
          <w:szCs w:val="32"/>
        </w:rPr>
        <w:t>预公开</w:t>
      </w:r>
      <w:proofErr w:type="gramEnd"/>
      <w:r w:rsidRPr="00EF40EF">
        <w:rPr>
          <w:rFonts w:eastAsia="仿宋_GB2312"/>
          <w:sz w:val="32"/>
          <w:szCs w:val="32"/>
        </w:rPr>
        <w:t>制度是指涉及群众切身利益、需要社会广泛知晓、</w:t>
      </w:r>
      <w:proofErr w:type="gramStart"/>
      <w:r w:rsidRPr="00EF40EF">
        <w:rPr>
          <w:rFonts w:eastAsia="仿宋_GB2312"/>
          <w:sz w:val="32"/>
          <w:szCs w:val="32"/>
        </w:rPr>
        <w:t>须对外</w:t>
      </w:r>
      <w:proofErr w:type="gramEnd"/>
      <w:r w:rsidRPr="00EF40EF">
        <w:rPr>
          <w:rFonts w:eastAsia="仿宋_GB2312"/>
          <w:sz w:val="32"/>
          <w:szCs w:val="32"/>
        </w:rPr>
        <w:t>公开的重大规划、重点工程项目，除依法应当保密的外，决策事项承办单位通过政府网站、新闻媒体、听证座谈、民意调查等方式公开决策草案、决策依据，广泛听取公众意见，并及时公开征集意见反馈情况的制度。</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黑体"/>
          <w:bCs/>
          <w:sz w:val="32"/>
          <w:szCs w:val="32"/>
        </w:rPr>
        <w:t>第三条</w:t>
      </w:r>
      <w:r w:rsidRPr="00EF40EF">
        <w:rPr>
          <w:rFonts w:eastAsia="仿宋_GB2312"/>
          <w:sz w:val="32"/>
          <w:szCs w:val="32"/>
        </w:rPr>
        <w:t xml:space="preserve">  </w:t>
      </w:r>
      <w:proofErr w:type="gramStart"/>
      <w:r w:rsidRPr="00EF40EF">
        <w:rPr>
          <w:rFonts w:eastAsia="仿宋_GB2312"/>
          <w:sz w:val="32"/>
          <w:szCs w:val="32"/>
        </w:rPr>
        <w:t>预公开</w:t>
      </w:r>
      <w:proofErr w:type="gramEnd"/>
      <w:r w:rsidRPr="00EF40EF">
        <w:rPr>
          <w:rFonts w:eastAsia="仿宋_GB2312"/>
          <w:sz w:val="32"/>
          <w:szCs w:val="32"/>
        </w:rPr>
        <w:t>应依法、真实、及时、公正、不影响决策。</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黑体"/>
          <w:bCs/>
          <w:sz w:val="32"/>
          <w:szCs w:val="32"/>
        </w:rPr>
        <w:t>第</w:t>
      </w:r>
      <w:r w:rsidRPr="00EF40EF">
        <w:rPr>
          <w:rFonts w:eastAsia="黑体" w:hint="eastAsia"/>
          <w:bCs/>
          <w:sz w:val="32"/>
          <w:szCs w:val="32"/>
        </w:rPr>
        <w:t>四</w:t>
      </w:r>
      <w:r w:rsidRPr="00EF40EF">
        <w:rPr>
          <w:rFonts w:eastAsia="黑体"/>
          <w:bCs/>
          <w:sz w:val="32"/>
          <w:szCs w:val="32"/>
        </w:rPr>
        <w:t>条</w:t>
      </w:r>
      <w:r w:rsidRPr="00EF40EF">
        <w:rPr>
          <w:rFonts w:eastAsia="仿宋_GB2312"/>
          <w:b/>
          <w:bCs/>
          <w:sz w:val="32"/>
          <w:szCs w:val="32"/>
        </w:rPr>
        <w:t xml:space="preserve">  </w:t>
      </w:r>
      <w:r w:rsidRPr="00EF40EF">
        <w:rPr>
          <w:rFonts w:eastAsia="仿宋_GB2312"/>
          <w:sz w:val="32"/>
          <w:szCs w:val="32"/>
        </w:rPr>
        <w:t>决策事项承办单位在决策草案完成后，按照《泰安市政府重大行政决策程序规定》及本制度要求，决定决策草案是否开展预公开，必要</w:t>
      </w:r>
      <w:proofErr w:type="gramStart"/>
      <w:r w:rsidRPr="00EF40EF">
        <w:rPr>
          <w:rFonts w:eastAsia="仿宋_GB2312"/>
          <w:sz w:val="32"/>
          <w:szCs w:val="32"/>
        </w:rPr>
        <w:t>时联合</w:t>
      </w:r>
      <w:r w:rsidRPr="00EF40EF">
        <w:rPr>
          <w:rFonts w:eastAsia="仿宋_GB2312" w:hint="eastAsia"/>
          <w:sz w:val="32"/>
          <w:szCs w:val="32"/>
        </w:rPr>
        <w:t>局政务</w:t>
      </w:r>
      <w:proofErr w:type="gramEnd"/>
      <w:r w:rsidRPr="00EF40EF">
        <w:rPr>
          <w:rFonts w:eastAsia="仿宋_GB2312" w:hint="eastAsia"/>
          <w:sz w:val="32"/>
          <w:szCs w:val="32"/>
        </w:rPr>
        <w:t>公开领导小组</w:t>
      </w:r>
      <w:r w:rsidRPr="00EF40EF">
        <w:rPr>
          <w:rFonts w:eastAsia="仿宋_GB2312"/>
          <w:sz w:val="32"/>
          <w:szCs w:val="32"/>
        </w:rPr>
        <w:t>办公室共同确定；对决定开展</w:t>
      </w:r>
      <w:proofErr w:type="gramStart"/>
      <w:r w:rsidRPr="00EF40EF">
        <w:rPr>
          <w:rFonts w:eastAsia="仿宋_GB2312"/>
          <w:sz w:val="32"/>
          <w:szCs w:val="32"/>
        </w:rPr>
        <w:t>预公开</w:t>
      </w:r>
      <w:proofErr w:type="gramEnd"/>
      <w:r w:rsidRPr="00EF40EF">
        <w:rPr>
          <w:rFonts w:eastAsia="仿宋_GB2312"/>
          <w:sz w:val="32"/>
          <w:szCs w:val="32"/>
        </w:rPr>
        <w:t>的，决策事项承办单位具体实施预公开。</w:t>
      </w:r>
      <w:r w:rsidRPr="00EF40EF">
        <w:rPr>
          <w:rFonts w:eastAsia="仿宋_GB2312"/>
          <w:sz w:val="32"/>
          <w:szCs w:val="32"/>
        </w:rPr>
        <w:t xml:space="preserve">  </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黑体"/>
          <w:bCs/>
          <w:sz w:val="32"/>
          <w:szCs w:val="32"/>
        </w:rPr>
        <w:t>第</w:t>
      </w:r>
      <w:r w:rsidRPr="00EF40EF">
        <w:rPr>
          <w:rFonts w:eastAsia="黑体" w:hint="eastAsia"/>
          <w:bCs/>
          <w:sz w:val="32"/>
          <w:szCs w:val="32"/>
        </w:rPr>
        <w:t>五</w:t>
      </w:r>
      <w:r w:rsidRPr="00EF40EF">
        <w:rPr>
          <w:rFonts w:eastAsia="黑体"/>
          <w:bCs/>
          <w:sz w:val="32"/>
          <w:szCs w:val="32"/>
        </w:rPr>
        <w:t>条</w:t>
      </w:r>
      <w:r w:rsidRPr="00EF40EF">
        <w:rPr>
          <w:rFonts w:eastAsia="仿宋_GB2312"/>
          <w:sz w:val="32"/>
          <w:szCs w:val="32"/>
        </w:rPr>
        <w:t xml:space="preserve">  </w:t>
      </w:r>
      <w:proofErr w:type="gramStart"/>
      <w:r w:rsidRPr="00EF40EF">
        <w:rPr>
          <w:rFonts w:eastAsia="仿宋_GB2312"/>
          <w:sz w:val="32"/>
          <w:szCs w:val="32"/>
        </w:rPr>
        <w:t>预公开</w:t>
      </w:r>
      <w:proofErr w:type="gramEnd"/>
      <w:r w:rsidRPr="00EF40EF">
        <w:rPr>
          <w:rFonts w:eastAsia="仿宋_GB2312"/>
          <w:sz w:val="32"/>
          <w:szCs w:val="32"/>
        </w:rPr>
        <w:t>可采取的方式有：</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sz w:val="32"/>
          <w:szCs w:val="32"/>
        </w:rPr>
        <w:t>（一）通过广播、电视、报刊等媒体向社会预公开；</w:t>
      </w:r>
    </w:p>
    <w:p w:rsidR="00FC2090" w:rsidRPr="00EF40EF" w:rsidRDefault="00FC2090" w:rsidP="00EF40EF">
      <w:pPr>
        <w:adjustRightInd w:val="0"/>
        <w:snapToGrid w:val="0"/>
        <w:spacing w:line="360" w:lineRule="auto"/>
        <w:ind w:firstLineChars="200" w:firstLine="640"/>
        <w:rPr>
          <w:rFonts w:eastAsia="仿宋_GB2312"/>
          <w:spacing w:val="-6"/>
          <w:sz w:val="32"/>
          <w:szCs w:val="32"/>
        </w:rPr>
      </w:pPr>
      <w:r w:rsidRPr="00EF40EF">
        <w:rPr>
          <w:rFonts w:eastAsia="仿宋_GB2312"/>
          <w:sz w:val="32"/>
          <w:szCs w:val="32"/>
        </w:rPr>
        <w:lastRenderedPageBreak/>
        <w:t>（二）</w:t>
      </w:r>
      <w:r w:rsidRPr="00EF40EF">
        <w:rPr>
          <w:rFonts w:eastAsia="仿宋_GB2312"/>
          <w:spacing w:val="-6"/>
          <w:sz w:val="32"/>
          <w:szCs w:val="32"/>
        </w:rPr>
        <w:t>通过门户网站或政府信息公开专栏向社会</w:t>
      </w:r>
      <w:proofErr w:type="gramStart"/>
      <w:r w:rsidRPr="00EF40EF">
        <w:rPr>
          <w:rFonts w:eastAsia="仿宋_GB2312"/>
          <w:spacing w:val="-6"/>
          <w:sz w:val="32"/>
          <w:szCs w:val="32"/>
        </w:rPr>
        <w:t>预公开</w:t>
      </w:r>
      <w:proofErr w:type="gramEnd"/>
      <w:r w:rsidRPr="00EF40EF">
        <w:rPr>
          <w:rFonts w:eastAsia="仿宋_GB2312"/>
          <w:spacing w:val="-6"/>
          <w:sz w:val="32"/>
          <w:szCs w:val="32"/>
        </w:rPr>
        <w:t>;</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sz w:val="32"/>
          <w:szCs w:val="32"/>
        </w:rPr>
        <w:t>（三）通过召开新闻发布会向社会</w:t>
      </w:r>
      <w:proofErr w:type="gramStart"/>
      <w:r w:rsidRPr="00EF40EF">
        <w:rPr>
          <w:rFonts w:eastAsia="仿宋_GB2312"/>
          <w:sz w:val="32"/>
          <w:szCs w:val="32"/>
        </w:rPr>
        <w:t>预公开</w:t>
      </w:r>
      <w:proofErr w:type="gramEnd"/>
      <w:r w:rsidRPr="00EF40EF">
        <w:rPr>
          <w:rFonts w:eastAsia="仿宋_GB2312"/>
          <w:sz w:val="32"/>
          <w:szCs w:val="32"/>
        </w:rPr>
        <w:t>;</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sz w:val="32"/>
          <w:szCs w:val="32"/>
        </w:rPr>
        <w:t>（四）通过政务微博、</w:t>
      </w:r>
      <w:proofErr w:type="gramStart"/>
      <w:r w:rsidRPr="00EF40EF">
        <w:rPr>
          <w:rFonts w:eastAsia="仿宋_GB2312"/>
          <w:sz w:val="32"/>
          <w:szCs w:val="32"/>
        </w:rPr>
        <w:t>政务微信向</w:t>
      </w:r>
      <w:proofErr w:type="gramEnd"/>
      <w:r w:rsidRPr="00EF40EF">
        <w:rPr>
          <w:rFonts w:eastAsia="仿宋_GB2312"/>
          <w:sz w:val="32"/>
          <w:szCs w:val="32"/>
        </w:rPr>
        <w:t>社会</w:t>
      </w:r>
      <w:proofErr w:type="gramStart"/>
      <w:r w:rsidRPr="00EF40EF">
        <w:rPr>
          <w:rFonts w:eastAsia="仿宋_GB2312"/>
          <w:sz w:val="32"/>
          <w:szCs w:val="32"/>
        </w:rPr>
        <w:t>预公开</w:t>
      </w:r>
      <w:proofErr w:type="gramEnd"/>
      <w:r w:rsidRPr="00EF40EF">
        <w:rPr>
          <w:rFonts w:eastAsia="仿宋_GB2312"/>
          <w:sz w:val="32"/>
          <w:szCs w:val="32"/>
        </w:rPr>
        <w:t>;</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sz w:val="32"/>
          <w:szCs w:val="32"/>
        </w:rPr>
        <w:t>（五）通过听证座谈、民意调查、咨询协商向社会</w:t>
      </w:r>
      <w:proofErr w:type="gramStart"/>
      <w:r w:rsidRPr="00EF40EF">
        <w:rPr>
          <w:rFonts w:eastAsia="仿宋_GB2312"/>
          <w:sz w:val="32"/>
          <w:szCs w:val="32"/>
        </w:rPr>
        <w:t>预公开</w:t>
      </w:r>
      <w:proofErr w:type="gramEnd"/>
      <w:r w:rsidRPr="00EF40EF">
        <w:rPr>
          <w:rFonts w:eastAsia="仿宋_GB2312"/>
          <w:sz w:val="32"/>
          <w:szCs w:val="32"/>
        </w:rPr>
        <w:t>;</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sz w:val="32"/>
          <w:szCs w:val="32"/>
        </w:rPr>
        <w:t>（六）其他便于社会知晓的形式。</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黑体"/>
          <w:bCs/>
          <w:sz w:val="32"/>
          <w:szCs w:val="32"/>
        </w:rPr>
        <w:t>第</w:t>
      </w:r>
      <w:r w:rsidRPr="00EF40EF">
        <w:rPr>
          <w:rFonts w:eastAsia="黑体" w:hint="eastAsia"/>
          <w:bCs/>
          <w:sz w:val="32"/>
          <w:szCs w:val="32"/>
        </w:rPr>
        <w:t>六</w:t>
      </w:r>
      <w:r w:rsidRPr="00EF40EF">
        <w:rPr>
          <w:rFonts w:eastAsia="黑体"/>
          <w:bCs/>
          <w:sz w:val="32"/>
          <w:szCs w:val="32"/>
        </w:rPr>
        <w:t>条</w:t>
      </w:r>
      <w:r w:rsidRPr="00EF40EF">
        <w:rPr>
          <w:rFonts w:eastAsia="黑体"/>
          <w:bCs/>
          <w:sz w:val="32"/>
          <w:szCs w:val="32"/>
        </w:rPr>
        <w:t xml:space="preserve">  </w:t>
      </w:r>
      <w:proofErr w:type="gramStart"/>
      <w:r w:rsidRPr="00EF40EF">
        <w:rPr>
          <w:rFonts w:eastAsia="仿宋_GB2312"/>
          <w:sz w:val="32"/>
          <w:szCs w:val="32"/>
        </w:rPr>
        <w:t>预公开</w:t>
      </w:r>
      <w:proofErr w:type="gramEnd"/>
      <w:r w:rsidRPr="00EF40EF">
        <w:rPr>
          <w:rFonts w:eastAsia="仿宋_GB2312"/>
          <w:sz w:val="32"/>
          <w:szCs w:val="32"/>
        </w:rPr>
        <w:t>结束后，决策事项承办单位要及时办理收到的意见。决策事项承办单位要整理意见收集情况、采纳情况和未予采纳的理由，形成征集意见反馈报告，并对外公开。</w:t>
      </w:r>
    </w:p>
    <w:p w:rsidR="006B6B75"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黑体"/>
          <w:bCs/>
          <w:sz w:val="32"/>
          <w:szCs w:val="32"/>
        </w:rPr>
        <w:t>第</w:t>
      </w:r>
      <w:r w:rsidRPr="00EF40EF">
        <w:rPr>
          <w:rFonts w:eastAsia="黑体" w:hint="eastAsia"/>
          <w:bCs/>
          <w:sz w:val="32"/>
          <w:szCs w:val="32"/>
        </w:rPr>
        <w:t>七</w:t>
      </w:r>
      <w:r w:rsidRPr="00EF40EF">
        <w:rPr>
          <w:rFonts w:eastAsia="黑体"/>
          <w:bCs/>
          <w:sz w:val="32"/>
          <w:szCs w:val="32"/>
        </w:rPr>
        <w:t>条</w:t>
      </w:r>
      <w:r w:rsidRPr="00EF40EF">
        <w:rPr>
          <w:rFonts w:eastAsia="黑体"/>
          <w:bCs/>
          <w:sz w:val="32"/>
          <w:szCs w:val="32"/>
        </w:rPr>
        <w:t xml:space="preserve">  </w:t>
      </w:r>
      <w:r w:rsidRPr="00EF40EF">
        <w:rPr>
          <w:rFonts w:eastAsia="仿宋_GB2312"/>
          <w:sz w:val="32"/>
          <w:szCs w:val="32"/>
        </w:rPr>
        <w:t>决策事项承办单位将</w:t>
      </w:r>
      <w:proofErr w:type="gramStart"/>
      <w:r w:rsidRPr="00EF40EF">
        <w:rPr>
          <w:rFonts w:eastAsia="仿宋_GB2312"/>
          <w:sz w:val="32"/>
          <w:szCs w:val="32"/>
        </w:rPr>
        <w:t>预公开</w:t>
      </w:r>
      <w:proofErr w:type="gramEnd"/>
      <w:r w:rsidRPr="00EF40EF">
        <w:rPr>
          <w:rFonts w:eastAsia="仿宋_GB2312"/>
          <w:sz w:val="32"/>
          <w:szCs w:val="32"/>
        </w:rPr>
        <w:t>工作开展情况报</w:t>
      </w:r>
      <w:r w:rsidRPr="00EF40EF">
        <w:rPr>
          <w:rFonts w:eastAsia="仿宋_GB2312" w:hint="eastAsia"/>
          <w:sz w:val="32"/>
          <w:szCs w:val="32"/>
        </w:rPr>
        <w:t>局政务公开领导小组</w:t>
      </w:r>
      <w:r w:rsidRPr="00EF40EF">
        <w:rPr>
          <w:rFonts w:eastAsia="仿宋_GB2312"/>
          <w:sz w:val="32"/>
          <w:szCs w:val="32"/>
        </w:rPr>
        <w:t>办公室，未说明情况的，决策方案不得</w:t>
      </w:r>
      <w:r w:rsidRPr="00EF40EF">
        <w:rPr>
          <w:rFonts w:eastAsia="仿宋_GB2312" w:hint="eastAsia"/>
          <w:sz w:val="32"/>
          <w:szCs w:val="32"/>
        </w:rPr>
        <w:t>公开</w:t>
      </w:r>
      <w:r w:rsidRPr="00EF40EF">
        <w:rPr>
          <w:rFonts w:eastAsia="仿宋_GB2312"/>
          <w:sz w:val="32"/>
          <w:szCs w:val="32"/>
        </w:rPr>
        <w:t>。</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黑体"/>
          <w:bCs/>
          <w:sz w:val="32"/>
          <w:szCs w:val="32"/>
        </w:rPr>
        <w:t>第</w:t>
      </w:r>
      <w:r w:rsidRPr="00EF40EF">
        <w:rPr>
          <w:rFonts w:eastAsia="黑体" w:hint="eastAsia"/>
          <w:bCs/>
          <w:sz w:val="32"/>
          <w:szCs w:val="32"/>
        </w:rPr>
        <w:t>八</w:t>
      </w:r>
      <w:r w:rsidRPr="00EF40EF">
        <w:rPr>
          <w:rFonts w:eastAsia="黑体"/>
          <w:bCs/>
          <w:sz w:val="32"/>
          <w:szCs w:val="32"/>
        </w:rPr>
        <w:t>条</w:t>
      </w:r>
      <w:r w:rsidRPr="00EF40EF">
        <w:rPr>
          <w:rFonts w:eastAsia="仿宋_GB2312"/>
          <w:sz w:val="32"/>
          <w:szCs w:val="32"/>
        </w:rPr>
        <w:t xml:space="preserve">  </w:t>
      </w:r>
      <w:proofErr w:type="gramStart"/>
      <w:r w:rsidRPr="00EF40EF">
        <w:rPr>
          <w:rFonts w:eastAsia="仿宋_GB2312"/>
          <w:sz w:val="32"/>
          <w:szCs w:val="32"/>
        </w:rPr>
        <w:t>预公开</w:t>
      </w:r>
      <w:proofErr w:type="gramEnd"/>
      <w:r w:rsidRPr="00EF40EF">
        <w:rPr>
          <w:rFonts w:eastAsia="仿宋_GB2312"/>
          <w:sz w:val="32"/>
          <w:szCs w:val="32"/>
        </w:rPr>
        <w:t>制度的执行必须依法依规办理。凡涉及国家秘密、商业秘密、个人隐私的不允许预公开，</w:t>
      </w:r>
      <w:proofErr w:type="gramStart"/>
      <w:r w:rsidRPr="00EF40EF">
        <w:rPr>
          <w:rFonts w:eastAsia="仿宋_GB2312"/>
          <w:sz w:val="32"/>
          <w:szCs w:val="32"/>
        </w:rPr>
        <w:t>预公开</w:t>
      </w:r>
      <w:proofErr w:type="gramEnd"/>
      <w:r w:rsidRPr="00EF40EF">
        <w:rPr>
          <w:rFonts w:eastAsia="仿宋_GB2312"/>
          <w:sz w:val="32"/>
          <w:szCs w:val="32"/>
        </w:rPr>
        <w:t>内容应符合《中华人民共和国保守国家秘密法》等法律法规的规定。</w:t>
      </w:r>
    </w:p>
    <w:p w:rsidR="00FC2090" w:rsidRPr="00EF40EF" w:rsidRDefault="00FC2090" w:rsidP="00EF40EF">
      <w:pPr>
        <w:tabs>
          <w:tab w:val="left" w:pos="1753"/>
        </w:tabs>
        <w:adjustRightInd w:val="0"/>
        <w:snapToGrid w:val="0"/>
        <w:spacing w:line="360" w:lineRule="auto"/>
        <w:rPr>
          <w:rFonts w:eastAsia="仿宋_GB2312"/>
          <w:sz w:val="32"/>
          <w:szCs w:val="32"/>
        </w:rPr>
      </w:pPr>
    </w:p>
    <w:p w:rsidR="006B6B75" w:rsidRPr="00EF40EF" w:rsidRDefault="006B6B75" w:rsidP="00EF40EF">
      <w:pPr>
        <w:tabs>
          <w:tab w:val="left" w:pos="1753"/>
        </w:tabs>
        <w:adjustRightInd w:val="0"/>
        <w:snapToGrid w:val="0"/>
        <w:spacing w:line="360" w:lineRule="auto"/>
        <w:rPr>
          <w:rFonts w:eastAsia="仿宋_GB2312"/>
          <w:sz w:val="32"/>
          <w:szCs w:val="32"/>
        </w:rPr>
      </w:pPr>
    </w:p>
    <w:p w:rsidR="006B6B75" w:rsidRPr="00EF40EF" w:rsidRDefault="006B6B75" w:rsidP="00EF40EF">
      <w:pPr>
        <w:tabs>
          <w:tab w:val="left" w:pos="1753"/>
        </w:tabs>
        <w:adjustRightInd w:val="0"/>
        <w:snapToGrid w:val="0"/>
        <w:spacing w:line="360" w:lineRule="auto"/>
        <w:rPr>
          <w:rFonts w:eastAsia="仿宋_GB2312"/>
          <w:sz w:val="32"/>
          <w:szCs w:val="32"/>
        </w:rPr>
      </w:pPr>
    </w:p>
    <w:p w:rsidR="006B6B75" w:rsidRPr="00EF40EF" w:rsidRDefault="006B6B75" w:rsidP="00EF40EF">
      <w:pPr>
        <w:tabs>
          <w:tab w:val="left" w:pos="1753"/>
        </w:tabs>
        <w:adjustRightInd w:val="0"/>
        <w:snapToGrid w:val="0"/>
        <w:spacing w:line="360" w:lineRule="auto"/>
        <w:rPr>
          <w:rFonts w:eastAsia="仿宋_GB2312"/>
          <w:sz w:val="32"/>
          <w:szCs w:val="32"/>
        </w:rPr>
      </w:pPr>
    </w:p>
    <w:p w:rsidR="00FC2090" w:rsidRPr="00EF40EF" w:rsidRDefault="00FC2090" w:rsidP="00EF40EF">
      <w:pPr>
        <w:adjustRightInd w:val="0"/>
        <w:snapToGrid w:val="0"/>
        <w:spacing w:line="360" w:lineRule="auto"/>
        <w:rPr>
          <w:rFonts w:ascii="方正小标宋简体" w:eastAsia="方正小标宋简体"/>
          <w:bCs/>
          <w:sz w:val="44"/>
          <w:szCs w:val="44"/>
        </w:rPr>
      </w:pPr>
    </w:p>
    <w:p w:rsidR="00FC2090" w:rsidRPr="00EF40EF" w:rsidRDefault="00FC2090" w:rsidP="00EF40EF">
      <w:pPr>
        <w:adjustRightInd w:val="0"/>
        <w:snapToGrid w:val="0"/>
        <w:spacing w:line="640" w:lineRule="exact"/>
        <w:jc w:val="center"/>
        <w:rPr>
          <w:rFonts w:ascii="方正小标宋简体" w:eastAsia="方正小标宋简体"/>
          <w:bCs/>
          <w:sz w:val="44"/>
          <w:szCs w:val="44"/>
        </w:rPr>
      </w:pPr>
      <w:r w:rsidRPr="00EF40EF">
        <w:rPr>
          <w:rFonts w:ascii="方正小标宋简体" w:eastAsia="方正小标宋简体" w:hint="eastAsia"/>
          <w:bCs/>
          <w:sz w:val="44"/>
          <w:szCs w:val="44"/>
        </w:rPr>
        <w:lastRenderedPageBreak/>
        <w:t>关于着力推进“五公开”及加强政策解读</w:t>
      </w:r>
    </w:p>
    <w:p w:rsidR="00FC2090" w:rsidRDefault="00FC2090" w:rsidP="00EF40EF">
      <w:pPr>
        <w:adjustRightInd w:val="0"/>
        <w:snapToGrid w:val="0"/>
        <w:spacing w:line="640" w:lineRule="exact"/>
        <w:jc w:val="center"/>
        <w:rPr>
          <w:rFonts w:ascii="方正小标宋简体" w:eastAsia="方正小标宋简体"/>
          <w:bCs/>
          <w:sz w:val="44"/>
          <w:szCs w:val="44"/>
        </w:rPr>
      </w:pPr>
      <w:r w:rsidRPr="00EF40EF">
        <w:rPr>
          <w:rFonts w:ascii="方正小标宋简体" w:eastAsia="方正小标宋简体" w:hint="eastAsia"/>
          <w:bCs/>
          <w:sz w:val="44"/>
          <w:szCs w:val="44"/>
        </w:rPr>
        <w:t>工作的通知（试行）</w:t>
      </w:r>
    </w:p>
    <w:p w:rsidR="00EF40EF" w:rsidRPr="00EF40EF" w:rsidRDefault="00EF40EF" w:rsidP="00EF40EF">
      <w:pPr>
        <w:adjustRightInd w:val="0"/>
        <w:snapToGrid w:val="0"/>
        <w:spacing w:line="640" w:lineRule="exact"/>
        <w:jc w:val="center"/>
        <w:rPr>
          <w:rFonts w:ascii="方正小标宋简体" w:eastAsia="方正小标宋简体"/>
          <w:bCs/>
          <w:sz w:val="44"/>
          <w:szCs w:val="44"/>
        </w:rPr>
      </w:pPr>
    </w:p>
    <w:p w:rsidR="00FC2090" w:rsidRPr="00EF40EF" w:rsidRDefault="00FC2090" w:rsidP="00EF40EF">
      <w:pPr>
        <w:adjustRightInd w:val="0"/>
        <w:snapToGrid w:val="0"/>
        <w:spacing w:line="360" w:lineRule="auto"/>
        <w:rPr>
          <w:rFonts w:eastAsia="仿宋_GB2312"/>
          <w:sz w:val="32"/>
          <w:szCs w:val="32"/>
        </w:rPr>
      </w:pPr>
      <w:r w:rsidRPr="00EF40EF">
        <w:rPr>
          <w:rFonts w:eastAsia="仿宋_GB2312" w:hint="eastAsia"/>
          <w:sz w:val="32"/>
          <w:szCs w:val="32"/>
        </w:rPr>
        <w:t>局机关各科室站（中心），局</w:t>
      </w:r>
      <w:r w:rsidRPr="00EF40EF">
        <w:rPr>
          <w:rFonts w:eastAsia="仿宋_GB2312"/>
          <w:sz w:val="32"/>
          <w:szCs w:val="32"/>
        </w:rPr>
        <w:t>属</w:t>
      </w:r>
      <w:r w:rsidRPr="00EF40EF">
        <w:rPr>
          <w:rFonts w:eastAsia="仿宋_GB2312" w:hint="eastAsia"/>
          <w:sz w:val="32"/>
          <w:szCs w:val="32"/>
        </w:rPr>
        <w:t>各</w:t>
      </w:r>
      <w:r w:rsidRPr="00EF40EF">
        <w:rPr>
          <w:rFonts w:eastAsia="仿宋_GB2312"/>
          <w:sz w:val="32"/>
          <w:szCs w:val="32"/>
        </w:rPr>
        <w:t>单位：</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sz w:val="32"/>
          <w:szCs w:val="32"/>
        </w:rPr>
        <w:t>为贯彻落实《国务院办公厅印发〈关于全面推进政务公开工作的意见〉实施细则的通知》、《省委办公厅、省政府办公厅印发</w:t>
      </w:r>
      <w:r w:rsidRPr="00EF40EF">
        <w:rPr>
          <w:rFonts w:eastAsia="仿宋_GB2312"/>
          <w:sz w:val="32"/>
          <w:szCs w:val="32"/>
        </w:rPr>
        <w:t>&lt;</w:t>
      </w:r>
      <w:r w:rsidRPr="00EF40EF">
        <w:rPr>
          <w:rFonts w:eastAsia="仿宋_GB2312"/>
          <w:sz w:val="32"/>
          <w:szCs w:val="32"/>
        </w:rPr>
        <w:t>关于全面推进政务公开工作的实施意见</w:t>
      </w:r>
      <w:r w:rsidRPr="00EF40EF">
        <w:rPr>
          <w:rFonts w:eastAsia="仿宋_GB2312"/>
          <w:sz w:val="32"/>
          <w:szCs w:val="32"/>
        </w:rPr>
        <w:t>&gt;</w:t>
      </w:r>
      <w:r w:rsidRPr="00EF40EF">
        <w:rPr>
          <w:rFonts w:eastAsia="仿宋_GB2312"/>
          <w:sz w:val="32"/>
          <w:szCs w:val="32"/>
        </w:rPr>
        <w:t>》等文件精神，进一步推进决策、执行、管理、服务、结果公开（以下简称</w:t>
      </w:r>
      <w:r w:rsidRPr="00EF40EF">
        <w:rPr>
          <w:rFonts w:eastAsia="仿宋_GB2312"/>
          <w:sz w:val="32"/>
          <w:szCs w:val="32"/>
        </w:rPr>
        <w:t>“</w:t>
      </w:r>
      <w:r w:rsidRPr="00EF40EF">
        <w:rPr>
          <w:rFonts w:eastAsia="仿宋_GB2312"/>
          <w:sz w:val="32"/>
          <w:szCs w:val="32"/>
        </w:rPr>
        <w:t>五公开</w:t>
      </w:r>
      <w:r w:rsidRPr="00EF40EF">
        <w:rPr>
          <w:rFonts w:eastAsia="仿宋_GB2312"/>
          <w:sz w:val="32"/>
          <w:szCs w:val="32"/>
        </w:rPr>
        <w:t>”</w:t>
      </w:r>
      <w:r w:rsidRPr="00EF40EF">
        <w:rPr>
          <w:rFonts w:eastAsia="仿宋_GB2312"/>
          <w:sz w:val="32"/>
          <w:szCs w:val="32"/>
        </w:rPr>
        <w:t>），加强政策解读，促进政务公开常态化，全面推进我</w:t>
      </w:r>
      <w:r w:rsidRPr="00EF40EF">
        <w:rPr>
          <w:rFonts w:eastAsia="仿宋_GB2312" w:hint="eastAsia"/>
          <w:sz w:val="32"/>
          <w:szCs w:val="32"/>
        </w:rPr>
        <w:t>局</w:t>
      </w:r>
      <w:r w:rsidRPr="00EF40EF">
        <w:rPr>
          <w:rFonts w:eastAsia="仿宋_GB2312"/>
          <w:sz w:val="32"/>
          <w:szCs w:val="32"/>
        </w:rPr>
        <w:t>政务公开工作迈上新台阶，现将有关事项通知如下：</w:t>
      </w:r>
    </w:p>
    <w:p w:rsidR="00FC2090" w:rsidRPr="00EF40EF" w:rsidRDefault="00FC2090" w:rsidP="00EF40EF">
      <w:pPr>
        <w:adjustRightInd w:val="0"/>
        <w:snapToGrid w:val="0"/>
        <w:spacing w:line="360" w:lineRule="auto"/>
        <w:ind w:firstLineChars="200" w:firstLine="640"/>
        <w:rPr>
          <w:rFonts w:ascii="黑体" w:eastAsia="黑体"/>
          <w:sz w:val="32"/>
          <w:szCs w:val="32"/>
        </w:rPr>
      </w:pPr>
      <w:r w:rsidRPr="00EF40EF">
        <w:rPr>
          <w:rFonts w:ascii="黑体" w:eastAsia="黑体" w:hint="eastAsia"/>
          <w:sz w:val="32"/>
          <w:szCs w:val="32"/>
        </w:rPr>
        <w:t>一、着力推进“五公开”</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楷体" w:eastAsia="楷体" w:hAnsi="楷体" w:hint="eastAsia"/>
          <w:sz w:val="32"/>
          <w:szCs w:val="32"/>
        </w:rPr>
        <w:t>（一）在公文办理程序中落实“五公开”。</w:t>
      </w:r>
      <w:r w:rsidRPr="00EF40EF">
        <w:rPr>
          <w:rFonts w:eastAsia="仿宋_GB2312"/>
          <w:sz w:val="32"/>
          <w:szCs w:val="32"/>
        </w:rPr>
        <w:t>各</w:t>
      </w:r>
      <w:r w:rsidRPr="00EF40EF">
        <w:rPr>
          <w:rFonts w:eastAsia="仿宋_GB2312" w:hint="eastAsia"/>
          <w:sz w:val="32"/>
          <w:szCs w:val="32"/>
        </w:rPr>
        <w:t>单位</w:t>
      </w:r>
      <w:r w:rsidRPr="00EF40EF">
        <w:rPr>
          <w:rFonts w:eastAsia="仿宋_GB2312"/>
          <w:sz w:val="32"/>
          <w:szCs w:val="32"/>
        </w:rPr>
        <w:t>要在公文流转程序中增加公开属性审查环节，并提出具体操作规定；拟制公文时要</w:t>
      </w:r>
      <w:r w:rsidRPr="00EF40EF">
        <w:rPr>
          <w:rFonts w:eastAsia="仿宋_GB2312" w:hint="eastAsia"/>
          <w:sz w:val="32"/>
          <w:szCs w:val="32"/>
        </w:rPr>
        <w:t>根据《中华人民共和国保守国家秘密法》</w:t>
      </w:r>
      <w:r w:rsidRPr="00EF40EF">
        <w:rPr>
          <w:rFonts w:eastAsia="仿宋_GB2312"/>
          <w:sz w:val="32"/>
          <w:szCs w:val="32"/>
        </w:rPr>
        <w:t>、《中华人民共和国政府信息公开条例》、《山东省政府信息公开办法》等规定，明确主动公开、依申请公开、不予公开属性，随公文一并报批</w:t>
      </w:r>
      <w:r w:rsidRPr="00EF40EF">
        <w:rPr>
          <w:rFonts w:eastAsia="仿宋_GB2312" w:hint="eastAsia"/>
          <w:sz w:val="32"/>
          <w:szCs w:val="32"/>
        </w:rPr>
        <w:t>；</w:t>
      </w:r>
      <w:r w:rsidRPr="00EF40EF">
        <w:rPr>
          <w:rFonts w:eastAsia="仿宋_GB2312"/>
          <w:sz w:val="32"/>
          <w:szCs w:val="32"/>
        </w:rPr>
        <w:t>对拟不主动公开的政策性文件，报批前应先送本单位政务公开</w:t>
      </w:r>
      <w:r w:rsidRPr="00EF40EF">
        <w:rPr>
          <w:rFonts w:eastAsia="仿宋_GB2312" w:hint="eastAsia"/>
          <w:sz w:val="32"/>
          <w:szCs w:val="32"/>
        </w:rPr>
        <w:t>领导小组</w:t>
      </w:r>
      <w:r w:rsidRPr="00EF40EF">
        <w:rPr>
          <w:rFonts w:eastAsia="仿宋_GB2312"/>
          <w:sz w:val="32"/>
          <w:szCs w:val="32"/>
        </w:rPr>
        <w:t>审查</w:t>
      </w:r>
      <w:r w:rsidRPr="00EF40EF">
        <w:rPr>
          <w:rFonts w:eastAsia="仿宋_GB2312" w:hint="eastAsia"/>
          <w:sz w:val="32"/>
          <w:szCs w:val="32"/>
        </w:rPr>
        <w:t>，</w:t>
      </w:r>
      <w:r w:rsidRPr="00EF40EF">
        <w:rPr>
          <w:rFonts w:eastAsia="仿宋_GB2312"/>
          <w:sz w:val="32"/>
          <w:szCs w:val="32"/>
        </w:rPr>
        <w:t>拟不主动公开的，要依法依规说明理由。部门起草市政府或市政府办公室政策性文件、规范性文件代拟稿时，应对公开属性提出明确建议并说明理由。</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楷体" w:eastAsia="楷体" w:hAnsi="楷体"/>
          <w:sz w:val="32"/>
          <w:szCs w:val="32"/>
        </w:rPr>
        <w:lastRenderedPageBreak/>
        <w:t>（二）在会议办理程序中落实“五公开”。</w:t>
      </w:r>
      <w:r w:rsidRPr="00EF40EF">
        <w:rPr>
          <w:rFonts w:eastAsia="仿宋_GB2312"/>
          <w:sz w:val="32"/>
          <w:szCs w:val="32"/>
        </w:rPr>
        <w:t>各</w:t>
      </w:r>
      <w:r w:rsidRPr="00EF40EF">
        <w:rPr>
          <w:rFonts w:eastAsia="仿宋_GB2312" w:hint="eastAsia"/>
          <w:sz w:val="32"/>
          <w:szCs w:val="32"/>
        </w:rPr>
        <w:t>单位</w:t>
      </w:r>
      <w:r w:rsidRPr="00EF40EF">
        <w:rPr>
          <w:rFonts w:eastAsia="仿宋_GB2312"/>
          <w:sz w:val="32"/>
          <w:szCs w:val="32"/>
        </w:rPr>
        <w:t>要建立健全重大行政决策</w:t>
      </w:r>
      <w:proofErr w:type="gramStart"/>
      <w:r w:rsidRPr="00EF40EF">
        <w:rPr>
          <w:rFonts w:eastAsia="仿宋_GB2312"/>
          <w:sz w:val="32"/>
          <w:szCs w:val="32"/>
        </w:rPr>
        <w:t>预公开</w:t>
      </w:r>
      <w:proofErr w:type="gramEnd"/>
      <w:r w:rsidRPr="00EF40EF">
        <w:rPr>
          <w:rFonts w:eastAsia="仿宋_GB2312"/>
          <w:sz w:val="32"/>
          <w:szCs w:val="32"/>
        </w:rPr>
        <w:t>制度及</w:t>
      </w:r>
      <w:r w:rsidRPr="00EF40EF">
        <w:rPr>
          <w:rFonts w:eastAsia="仿宋_GB2312" w:hint="eastAsia"/>
          <w:sz w:val="32"/>
          <w:szCs w:val="32"/>
        </w:rPr>
        <w:t>向</w:t>
      </w:r>
      <w:r w:rsidRPr="00EF40EF">
        <w:rPr>
          <w:rFonts w:eastAsia="仿宋_GB2312"/>
          <w:sz w:val="32"/>
          <w:szCs w:val="32"/>
        </w:rPr>
        <w:t>利益相关方等（包括人大代表、政协委员、政府法律顾问、专家学者、利益相关企业及市民代表、新闻媒体记者）</w:t>
      </w:r>
      <w:r w:rsidRPr="00EF40EF">
        <w:rPr>
          <w:rFonts w:eastAsia="仿宋_GB2312" w:hint="eastAsia"/>
          <w:sz w:val="32"/>
          <w:szCs w:val="32"/>
        </w:rPr>
        <w:t>开放会议</w:t>
      </w:r>
      <w:r w:rsidRPr="00EF40EF">
        <w:rPr>
          <w:rFonts w:eastAsia="仿宋_GB2312"/>
          <w:sz w:val="32"/>
          <w:szCs w:val="32"/>
        </w:rPr>
        <w:t>的制度，增强决策透明度。对提交政府常务会议和各部门（单位）集体审议的重大行政决策，除依法应当保密的外，应在决策前向社会公布决策草案、决策依据，广泛听取公众意见。涉及重大民生事项的会议，在制定会议方案时，要明确是否邀请利益相关方等人员列席；会议纪要应载明利益相关方等参会情况。对涉及公众利益、需要社会广泛知晓的电视电话会议，应积极探索采取广播电视、网络和新媒体直播等形式向社会公开。</w:t>
      </w:r>
    </w:p>
    <w:p w:rsidR="00FC2090" w:rsidRPr="00EF40EF" w:rsidRDefault="00FC2090" w:rsidP="00EF40EF">
      <w:pPr>
        <w:adjustRightInd w:val="0"/>
        <w:snapToGrid w:val="0"/>
        <w:spacing w:line="360" w:lineRule="auto"/>
        <w:ind w:firstLineChars="200" w:firstLine="640"/>
        <w:rPr>
          <w:rFonts w:ascii="黑体" w:eastAsia="黑体"/>
          <w:sz w:val="32"/>
          <w:szCs w:val="32"/>
        </w:rPr>
      </w:pPr>
      <w:r w:rsidRPr="00EF40EF">
        <w:rPr>
          <w:rFonts w:ascii="黑体" w:eastAsia="黑体"/>
          <w:sz w:val="32"/>
          <w:szCs w:val="32"/>
        </w:rPr>
        <w:t>二、加强政策解读工作</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楷体" w:eastAsia="楷体" w:hAnsi="楷体"/>
          <w:sz w:val="32"/>
          <w:szCs w:val="32"/>
        </w:rPr>
        <w:t>（一）做好政策解读工作。</w:t>
      </w:r>
      <w:r w:rsidRPr="00EF40EF">
        <w:rPr>
          <w:rFonts w:eastAsia="仿宋_GB2312" w:hint="eastAsia"/>
          <w:sz w:val="32"/>
          <w:szCs w:val="32"/>
        </w:rPr>
        <w:t>各科室站（中心）、单位</w:t>
      </w:r>
      <w:r w:rsidRPr="00EF40EF">
        <w:rPr>
          <w:rFonts w:eastAsia="仿宋_GB2312"/>
          <w:sz w:val="32"/>
          <w:szCs w:val="32"/>
        </w:rPr>
        <w:t>是市政府政策解读的责任主体，要围绕重大政策、规划方案等，着重解读政策措施的背景、依据、目的、意义、内容、重要关键词的诠释说明、政策落实的具体措施、工作要求等。对以市政府或市政府办公室名义印发的重大政策性文件，牵头起草</w:t>
      </w:r>
      <w:r w:rsidRPr="00EF40EF">
        <w:rPr>
          <w:rFonts w:eastAsia="仿宋_GB2312" w:hint="eastAsia"/>
          <w:sz w:val="32"/>
          <w:szCs w:val="32"/>
        </w:rPr>
        <w:t>单位</w:t>
      </w:r>
      <w:r w:rsidRPr="00EF40EF">
        <w:rPr>
          <w:rFonts w:eastAsia="仿宋_GB2312"/>
          <w:sz w:val="32"/>
          <w:szCs w:val="32"/>
        </w:rPr>
        <w:t>负责制定政策解读材料并进行解读；牵头起草</w:t>
      </w:r>
      <w:r w:rsidRPr="00EF40EF">
        <w:rPr>
          <w:rFonts w:eastAsia="仿宋_GB2312" w:hint="eastAsia"/>
          <w:sz w:val="32"/>
          <w:szCs w:val="32"/>
        </w:rPr>
        <w:t>单位</w:t>
      </w:r>
      <w:r w:rsidRPr="00EF40EF">
        <w:rPr>
          <w:rFonts w:eastAsia="仿宋_GB2312"/>
          <w:sz w:val="32"/>
          <w:szCs w:val="32"/>
        </w:rPr>
        <w:t>在送审文稿审签过程中及时修改解读材料。文件印发后，牵头起草</w:t>
      </w:r>
      <w:r w:rsidRPr="00EF40EF">
        <w:rPr>
          <w:rFonts w:eastAsia="仿宋_GB2312" w:hint="eastAsia"/>
          <w:sz w:val="32"/>
          <w:szCs w:val="32"/>
        </w:rPr>
        <w:t>单位</w:t>
      </w:r>
      <w:r w:rsidRPr="00EF40EF">
        <w:rPr>
          <w:rFonts w:eastAsia="仿宋_GB2312"/>
          <w:sz w:val="32"/>
          <w:szCs w:val="32"/>
        </w:rPr>
        <w:t>要及时</w:t>
      </w:r>
      <w:proofErr w:type="gramStart"/>
      <w:r w:rsidRPr="00EF40EF">
        <w:rPr>
          <w:rFonts w:eastAsia="仿宋_GB2312" w:hint="eastAsia"/>
          <w:sz w:val="32"/>
          <w:szCs w:val="32"/>
        </w:rPr>
        <w:t>对接局政务</w:t>
      </w:r>
      <w:proofErr w:type="gramEnd"/>
      <w:r w:rsidRPr="00EF40EF">
        <w:rPr>
          <w:rFonts w:eastAsia="仿宋_GB2312" w:hint="eastAsia"/>
          <w:sz w:val="32"/>
          <w:szCs w:val="32"/>
        </w:rPr>
        <w:t>公开领导小组办公室</w:t>
      </w:r>
      <w:r w:rsidRPr="00EF40EF">
        <w:rPr>
          <w:rFonts w:eastAsia="仿宋_GB2312"/>
          <w:sz w:val="32"/>
          <w:szCs w:val="32"/>
        </w:rPr>
        <w:t>对外发布解读材料，通过新闻发布会、撰写解读文章、接受媒体采访和在线访谈等多种方式开展解读。</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楷体" w:eastAsia="楷体" w:hAnsi="楷体"/>
          <w:sz w:val="32"/>
          <w:szCs w:val="32"/>
        </w:rPr>
        <w:lastRenderedPageBreak/>
        <w:t>（二）坚持“谁起草、谁解读”</w:t>
      </w:r>
      <w:r w:rsidR="006B6B75" w:rsidRPr="00EF40EF">
        <w:rPr>
          <w:rFonts w:ascii="楷体" w:eastAsia="楷体" w:hAnsi="楷体"/>
          <w:sz w:val="32"/>
          <w:szCs w:val="32"/>
        </w:rPr>
        <w:t>的原则。</w:t>
      </w:r>
      <w:r w:rsidRPr="00EF40EF">
        <w:rPr>
          <w:rFonts w:eastAsia="仿宋_GB2312"/>
          <w:sz w:val="32"/>
          <w:szCs w:val="32"/>
        </w:rPr>
        <w:t>以</w:t>
      </w:r>
      <w:r w:rsidRPr="00EF40EF">
        <w:rPr>
          <w:rFonts w:eastAsia="仿宋_GB2312" w:hint="eastAsia"/>
          <w:sz w:val="32"/>
          <w:szCs w:val="32"/>
        </w:rPr>
        <w:t>市政府</w:t>
      </w:r>
      <w:r w:rsidRPr="00EF40EF">
        <w:rPr>
          <w:rFonts w:eastAsia="仿宋_GB2312"/>
          <w:sz w:val="32"/>
          <w:szCs w:val="32"/>
        </w:rPr>
        <w:t>部门名义印发的政策性文件，制发</w:t>
      </w:r>
      <w:r w:rsidRPr="00EF40EF">
        <w:rPr>
          <w:rFonts w:eastAsia="仿宋_GB2312" w:hint="eastAsia"/>
          <w:sz w:val="32"/>
          <w:szCs w:val="32"/>
        </w:rPr>
        <w:t>单位牵头科室</w:t>
      </w:r>
      <w:r w:rsidRPr="00EF40EF">
        <w:rPr>
          <w:rFonts w:eastAsia="仿宋_GB2312"/>
          <w:sz w:val="32"/>
          <w:szCs w:val="32"/>
        </w:rPr>
        <w:t>负责做好解读工作；</w:t>
      </w:r>
      <w:proofErr w:type="gramStart"/>
      <w:r w:rsidRPr="00EF40EF">
        <w:rPr>
          <w:rFonts w:eastAsia="仿宋_GB2312" w:hint="eastAsia"/>
          <w:sz w:val="32"/>
          <w:szCs w:val="32"/>
        </w:rPr>
        <w:t>局相关</w:t>
      </w:r>
      <w:proofErr w:type="gramEnd"/>
      <w:r w:rsidRPr="00EF40EF">
        <w:rPr>
          <w:rFonts w:eastAsia="仿宋_GB2312" w:hint="eastAsia"/>
          <w:sz w:val="32"/>
          <w:szCs w:val="32"/>
        </w:rPr>
        <w:t>科室站、单位</w:t>
      </w:r>
      <w:r w:rsidRPr="00EF40EF">
        <w:rPr>
          <w:rFonts w:eastAsia="仿宋_GB2312"/>
          <w:sz w:val="32"/>
          <w:szCs w:val="32"/>
        </w:rPr>
        <w:t>联合发文的，牵头</w:t>
      </w:r>
      <w:r w:rsidRPr="00EF40EF">
        <w:rPr>
          <w:rFonts w:eastAsia="仿宋_GB2312" w:hint="eastAsia"/>
          <w:sz w:val="32"/>
          <w:szCs w:val="32"/>
        </w:rPr>
        <w:t>单位</w:t>
      </w:r>
      <w:r w:rsidRPr="00EF40EF">
        <w:rPr>
          <w:rFonts w:eastAsia="仿宋_GB2312"/>
          <w:sz w:val="32"/>
          <w:szCs w:val="32"/>
        </w:rPr>
        <w:t>负责做好解读工作，其他联合发文</w:t>
      </w:r>
      <w:r w:rsidRPr="00EF40EF">
        <w:rPr>
          <w:rFonts w:eastAsia="仿宋_GB2312" w:hint="eastAsia"/>
          <w:sz w:val="32"/>
          <w:szCs w:val="32"/>
        </w:rPr>
        <w:t>单位</w:t>
      </w:r>
      <w:r w:rsidRPr="00EF40EF">
        <w:rPr>
          <w:rFonts w:eastAsia="仿宋_GB2312"/>
          <w:sz w:val="32"/>
          <w:szCs w:val="32"/>
        </w:rPr>
        <w:t>配合。文件公布时，相关解读材料应与文件同步在</w:t>
      </w:r>
      <w:r w:rsidRPr="00EF40EF">
        <w:rPr>
          <w:rFonts w:eastAsia="仿宋_GB2312" w:hint="eastAsia"/>
          <w:sz w:val="32"/>
          <w:szCs w:val="32"/>
        </w:rPr>
        <w:t>门户</w:t>
      </w:r>
      <w:r w:rsidRPr="00EF40EF">
        <w:rPr>
          <w:rFonts w:eastAsia="仿宋_GB2312"/>
          <w:sz w:val="32"/>
          <w:szCs w:val="32"/>
        </w:rPr>
        <w:t>网站和媒体发布，并在文件与解读材料之间做好关联。</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ascii="楷体" w:eastAsia="楷体" w:hAnsi="楷体"/>
          <w:sz w:val="32"/>
          <w:szCs w:val="32"/>
        </w:rPr>
        <w:t>（三）推进文件执行中政策解读工作。</w:t>
      </w:r>
      <w:r w:rsidRPr="00EF40EF">
        <w:rPr>
          <w:rFonts w:eastAsia="仿宋_GB2312"/>
          <w:sz w:val="32"/>
          <w:szCs w:val="32"/>
        </w:rPr>
        <w:t>政策文件解读责任单位在文件执行过程中，要密切跟踪舆情，分段、多次、持续开展解读，及时解疑释惑。对影响面广、涉及群众利益等重要政策，要善于运用媒体，实事求是、有的放矢开展政策解读，及时准确传递政策意图。要重视收集反馈的信息，针对公众关切事项，更详细、更及时地做好政策解读，避免误解误读，正确引导社会舆论。</w:t>
      </w:r>
    </w:p>
    <w:p w:rsidR="00FC2090" w:rsidRPr="00EF40EF" w:rsidRDefault="00FC2090" w:rsidP="00EF40EF">
      <w:pPr>
        <w:adjustRightInd w:val="0"/>
        <w:snapToGrid w:val="0"/>
        <w:spacing w:line="360" w:lineRule="auto"/>
        <w:ind w:firstLineChars="200" w:firstLine="640"/>
        <w:rPr>
          <w:rFonts w:eastAsia="仿宋_GB2312"/>
          <w:sz w:val="32"/>
          <w:szCs w:val="32"/>
        </w:rPr>
      </w:pPr>
    </w:p>
    <w:p w:rsidR="006B6B75" w:rsidRPr="00EF40EF" w:rsidRDefault="006B6B75" w:rsidP="00EF40EF">
      <w:pPr>
        <w:adjustRightInd w:val="0"/>
        <w:snapToGrid w:val="0"/>
        <w:spacing w:line="360" w:lineRule="auto"/>
        <w:ind w:firstLineChars="200" w:firstLine="640"/>
        <w:rPr>
          <w:rFonts w:eastAsia="仿宋_GB2312"/>
          <w:sz w:val="32"/>
          <w:szCs w:val="32"/>
        </w:rPr>
      </w:pPr>
    </w:p>
    <w:p w:rsidR="006B6B75" w:rsidRPr="00EF40EF" w:rsidRDefault="006B6B75" w:rsidP="00EF40EF">
      <w:pPr>
        <w:adjustRightInd w:val="0"/>
        <w:snapToGrid w:val="0"/>
        <w:spacing w:line="360" w:lineRule="auto"/>
        <w:ind w:firstLineChars="200" w:firstLine="640"/>
        <w:rPr>
          <w:rFonts w:eastAsia="仿宋_GB2312"/>
          <w:sz w:val="32"/>
          <w:szCs w:val="32"/>
        </w:rPr>
      </w:pPr>
    </w:p>
    <w:p w:rsidR="006B6B75" w:rsidRPr="00EF40EF" w:rsidRDefault="006B6B75" w:rsidP="00EF40EF">
      <w:pPr>
        <w:adjustRightInd w:val="0"/>
        <w:snapToGrid w:val="0"/>
        <w:spacing w:line="360" w:lineRule="auto"/>
        <w:ind w:firstLineChars="200" w:firstLine="640"/>
        <w:rPr>
          <w:rFonts w:eastAsia="仿宋_GB2312"/>
          <w:sz w:val="32"/>
          <w:szCs w:val="32"/>
        </w:rPr>
      </w:pPr>
    </w:p>
    <w:p w:rsidR="006B6B75" w:rsidRPr="00EF40EF" w:rsidRDefault="006B6B75" w:rsidP="00EF40EF">
      <w:pPr>
        <w:adjustRightInd w:val="0"/>
        <w:snapToGrid w:val="0"/>
        <w:spacing w:line="360" w:lineRule="auto"/>
        <w:ind w:firstLineChars="200" w:firstLine="640"/>
        <w:rPr>
          <w:rFonts w:eastAsia="仿宋_GB2312"/>
          <w:sz w:val="32"/>
          <w:szCs w:val="32"/>
        </w:rPr>
      </w:pPr>
    </w:p>
    <w:p w:rsidR="00FC2090" w:rsidRDefault="00FC2090" w:rsidP="00EF40EF">
      <w:pPr>
        <w:adjustRightInd w:val="0"/>
        <w:snapToGrid w:val="0"/>
        <w:spacing w:line="360" w:lineRule="auto"/>
        <w:jc w:val="center"/>
        <w:rPr>
          <w:rFonts w:ascii="方正小标宋简体" w:eastAsia="方正小标宋简体" w:hAnsi="宋体" w:cs="宋体"/>
          <w:bCs/>
          <w:sz w:val="44"/>
          <w:szCs w:val="44"/>
        </w:rPr>
      </w:pPr>
    </w:p>
    <w:p w:rsidR="00EF40EF" w:rsidRDefault="00EF40EF" w:rsidP="00EF40EF">
      <w:pPr>
        <w:adjustRightInd w:val="0"/>
        <w:snapToGrid w:val="0"/>
        <w:spacing w:line="360" w:lineRule="auto"/>
        <w:jc w:val="center"/>
        <w:rPr>
          <w:rFonts w:ascii="方正小标宋简体" w:eastAsia="方正小标宋简体" w:hAnsi="宋体" w:cs="宋体"/>
          <w:bCs/>
          <w:sz w:val="44"/>
          <w:szCs w:val="44"/>
        </w:rPr>
      </w:pPr>
    </w:p>
    <w:p w:rsidR="004357D1" w:rsidRDefault="004357D1" w:rsidP="00220211">
      <w:pPr>
        <w:adjustRightInd w:val="0"/>
        <w:snapToGrid w:val="0"/>
        <w:spacing w:line="640" w:lineRule="exact"/>
        <w:rPr>
          <w:rFonts w:ascii="方正小标宋简体" w:eastAsia="方正小标宋简体" w:hAnsi="宋体" w:cs="宋体"/>
          <w:bCs/>
          <w:sz w:val="44"/>
          <w:szCs w:val="44"/>
        </w:rPr>
      </w:pPr>
    </w:p>
    <w:p w:rsidR="00FC2090" w:rsidRDefault="004357D1" w:rsidP="004357D1">
      <w:pPr>
        <w:adjustRightInd w:val="0"/>
        <w:snapToGrid w:val="0"/>
        <w:spacing w:line="64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lastRenderedPageBreak/>
        <w:t>泰安市水利局</w:t>
      </w:r>
      <w:r w:rsidR="00FC2090" w:rsidRPr="00EF40EF">
        <w:rPr>
          <w:rFonts w:ascii="方正小标宋简体" w:eastAsia="方正小标宋简体" w:hAnsi="宋体" w:cs="宋体" w:hint="eastAsia"/>
          <w:bCs/>
          <w:sz w:val="44"/>
          <w:szCs w:val="44"/>
        </w:rPr>
        <w:t>关于做好政府信息公开属性定期</w:t>
      </w:r>
      <w:r>
        <w:rPr>
          <w:rFonts w:ascii="方正小标宋简体" w:eastAsia="方正小标宋简体" w:hAnsi="宋体" w:cs="宋体" w:hint="eastAsia"/>
          <w:bCs/>
          <w:sz w:val="44"/>
          <w:szCs w:val="44"/>
        </w:rPr>
        <w:t>保密</w:t>
      </w:r>
      <w:r w:rsidR="00FC2090" w:rsidRPr="00EF40EF">
        <w:rPr>
          <w:rFonts w:ascii="方正小标宋简体" w:eastAsia="方正小标宋简体" w:hAnsi="宋体" w:cs="宋体" w:hint="eastAsia"/>
          <w:bCs/>
          <w:sz w:val="44"/>
          <w:szCs w:val="44"/>
        </w:rPr>
        <w:t>审查工作的通知</w:t>
      </w:r>
    </w:p>
    <w:p w:rsidR="00EF40EF" w:rsidRPr="00EF40EF" w:rsidRDefault="00EF40EF" w:rsidP="00EF40EF">
      <w:pPr>
        <w:adjustRightInd w:val="0"/>
        <w:snapToGrid w:val="0"/>
        <w:spacing w:line="640" w:lineRule="exact"/>
        <w:jc w:val="center"/>
        <w:rPr>
          <w:rFonts w:ascii="方正小标宋简体" w:eastAsia="方正小标宋简体" w:hAnsi="宋体" w:cs="宋体"/>
          <w:bCs/>
          <w:sz w:val="44"/>
          <w:szCs w:val="44"/>
        </w:rPr>
      </w:pPr>
    </w:p>
    <w:p w:rsidR="00FC2090" w:rsidRPr="00EF40EF" w:rsidRDefault="00C65FF4" w:rsidP="00EF40EF">
      <w:pPr>
        <w:adjustRightInd w:val="0"/>
        <w:snapToGrid w:val="0"/>
        <w:spacing w:line="360" w:lineRule="auto"/>
        <w:rPr>
          <w:rFonts w:eastAsia="仿宋_GB2312"/>
          <w:sz w:val="32"/>
          <w:szCs w:val="32"/>
        </w:rPr>
      </w:pPr>
      <w:r w:rsidRPr="00EF40EF">
        <w:rPr>
          <w:rFonts w:eastAsia="仿宋_GB2312" w:hint="eastAsia"/>
          <w:sz w:val="32"/>
          <w:szCs w:val="32"/>
        </w:rPr>
        <w:t>局机关各科室站（中心），局</w:t>
      </w:r>
      <w:r w:rsidRPr="00EF40EF">
        <w:rPr>
          <w:rFonts w:eastAsia="仿宋_GB2312"/>
          <w:sz w:val="32"/>
          <w:szCs w:val="32"/>
        </w:rPr>
        <w:t>属</w:t>
      </w:r>
      <w:r w:rsidRPr="00EF40EF">
        <w:rPr>
          <w:rFonts w:eastAsia="仿宋_GB2312" w:hint="eastAsia"/>
          <w:sz w:val="32"/>
          <w:szCs w:val="32"/>
        </w:rPr>
        <w:t>各</w:t>
      </w:r>
      <w:r w:rsidRPr="00EF40EF">
        <w:rPr>
          <w:rFonts w:eastAsia="仿宋_GB2312"/>
          <w:sz w:val="32"/>
          <w:szCs w:val="32"/>
        </w:rPr>
        <w:t>单位：</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sz w:val="32"/>
          <w:szCs w:val="32"/>
        </w:rPr>
        <w:t>根据《中共中央办公厅国务院办公厅关于全面推进政务公开工作的意见》、《国务院办公厅印发</w:t>
      </w:r>
      <w:r w:rsidRPr="00EF40EF">
        <w:rPr>
          <w:rFonts w:eastAsia="仿宋_GB2312"/>
          <w:sz w:val="32"/>
          <w:szCs w:val="32"/>
        </w:rPr>
        <w:t>&lt;</w:t>
      </w:r>
      <w:r w:rsidRPr="00EF40EF">
        <w:rPr>
          <w:rFonts w:eastAsia="仿宋_GB2312"/>
          <w:sz w:val="32"/>
          <w:szCs w:val="32"/>
        </w:rPr>
        <w:t>关于全面推进政务公开工作的意见</w:t>
      </w:r>
      <w:r w:rsidRPr="00EF40EF">
        <w:rPr>
          <w:rFonts w:eastAsia="仿宋_GB2312"/>
          <w:sz w:val="32"/>
          <w:szCs w:val="32"/>
        </w:rPr>
        <w:t>&gt;</w:t>
      </w:r>
      <w:r w:rsidRPr="00EF40EF">
        <w:rPr>
          <w:rFonts w:eastAsia="仿宋_GB2312"/>
          <w:sz w:val="32"/>
          <w:szCs w:val="32"/>
        </w:rPr>
        <w:t>实施细则的通知》、《省委办公厅</w:t>
      </w:r>
      <w:r w:rsidRPr="00EF40EF">
        <w:rPr>
          <w:rFonts w:eastAsia="仿宋_GB2312"/>
          <w:sz w:val="32"/>
          <w:szCs w:val="32"/>
        </w:rPr>
        <w:t xml:space="preserve"> </w:t>
      </w:r>
      <w:r w:rsidRPr="00EF40EF">
        <w:rPr>
          <w:rFonts w:eastAsia="仿宋_GB2312"/>
          <w:sz w:val="32"/>
          <w:szCs w:val="32"/>
        </w:rPr>
        <w:t>省政府办公厅关于全面推进政务公开工作的实施意见》、《市委办公室</w:t>
      </w:r>
      <w:r w:rsidRPr="00EF40EF">
        <w:rPr>
          <w:rFonts w:eastAsia="仿宋_GB2312"/>
          <w:sz w:val="32"/>
          <w:szCs w:val="32"/>
        </w:rPr>
        <w:t xml:space="preserve"> </w:t>
      </w:r>
      <w:r w:rsidRPr="00EF40EF">
        <w:rPr>
          <w:rFonts w:eastAsia="仿宋_GB2312"/>
          <w:sz w:val="32"/>
          <w:szCs w:val="32"/>
        </w:rPr>
        <w:t>市政府办公室关于全面推进政务公开工作的实施意见》</w:t>
      </w:r>
      <w:r w:rsidRPr="00EF40EF">
        <w:rPr>
          <w:rFonts w:eastAsia="仿宋_GB2312" w:hint="eastAsia"/>
          <w:sz w:val="32"/>
          <w:szCs w:val="32"/>
        </w:rPr>
        <w:t>要求，</w:t>
      </w:r>
      <w:r w:rsidRPr="00EF40EF">
        <w:rPr>
          <w:rFonts w:eastAsia="仿宋_GB2312"/>
          <w:sz w:val="32"/>
          <w:szCs w:val="32"/>
        </w:rPr>
        <w:t>现就做好</w:t>
      </w:r>
      <w:r w:rsidRPr="00EF40EF">
        <w:rPr>
          <w:rFonts w:eastAsia="仿宋_GB2312" w:hint="eastAsia"/>
          <w:sz w:val="32"/>
          <w:szCs w:val="32"/>
        </w:rPr>
        <w:t>政府信息公开属性</w:t>
      </w:r>
      <w:r w:rsidRPr="00EF40EF">
        <w:rPr>
          <w:rFonts w:eastAsia="仿宋_GB2312"/>
          <w:sz w:val="32"/>
          <w:szCs w:val="32"/>
        </w:rPr>
        <w:t>定期审查</w:t>
      </w:r>
      <w:r w:rsidRPr="00EF40EF">
        <w:rPr>
          <w:rFonts w:eastAsia="仿宋_GB2312" w:hint="eastAsia"/>
          <w:sz w:val="32"/>
          <w:szCs w:val="32"/>
        </w:rPr>
        <w:t>工作</w:t>
      </w:r>
      <w:r w:rsidRPr="00EF40EF">
        <w:rPr>
          <w:rFonts w:eastAsia="仿宋_GB2312"/>
          <w:sz w:val="32"/>
          <w:szCs w:val="32"/>
        </w:rPr>
        <w:t>通知如下：</w:t>
      </w:r>
    </w:p>
    <w:p w:rsidR="00FC2090" w:rsidRPr="00EF40EF" w:rsidRDefault="00FC2090" w:rsidP="00EF40EF">
      <w:pPr>
        <w:adjustRightInd w:val="0"/>
        <w:snapToGrid w:val="0"/>
        <w:spacing w:line="360" w:lineRule="auto"/>
        <w:ind w:firstLineChars="200" w:firstLine="640"/>
        <w:rPr>
          <w:rFonts w:ascii="黑体" w:eastAsia="黑体"/>
          <w:sz w:val="32"/>
          <w:szCs w:val="32"/>
        </w:rPr>
      </w:pPr>
      <w:r w:rsidRPr="00EF40EF">
        <w:rPr>
          <w:rFonts w:ascii="黑体" w:eastAsia="黑体" w:hint="eastAsia"/>
          <w:sz w:val="32"/>
          <w:szCs w:val="32"/>
        </w:rPr>
        <w:t>一、规范政府信息管理</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sz w:val="32"/>
          <w:szCs w:val="32"/>
        </w:rPr>
        <w:t>按照</w:t>
      </w:r>
      <w:r w:rsidRPr="00EF40EF">
        <w:rPr>
          <w:rFonts w:eastAsia="仿宋_GB2312"/>
          <w:sz w:val="32"/>
          <w:szCs w:val="32"/>
        </w:rPr>
        <w:t>“</w:t>
      </w:r>
      <w:r w:rsidRPr="00EF40EF">
        <w:rPr>
          <w:rFonts w:eastAsia="仿宋_GB2312"/>
          <w:sz w:val="32"/>
          <w:szCs w:val="32"/>
        </w:rPr>
        <w:t>谁制作、谁审查，谁获取、谁审查</w:t>
      </w:r>
      <w:r w:rsidRPr="00EF40EF">
        <w:rPr>
          <w:rFonts w:eastAsia="仿宋_GB2312"/>
          <w:sz w:val="32"/>
          <w:szCs w:val="32"/>
        </w:rPr>
        <w:t>”</w:t>
      </w:r>
      <w:r w:rsidRPr="00EF40EF">
        <w:rPr>
          <w:rFonts w:eastAsia="仿宋_GB2312"/>
          <w:sz w:val="32"/>
          <w:szCs w:val="32"/>
        </w:rPr>
        <w:t>的原则，管理本单位政府信息，建立本单位政府信息主动公开、依申请公开、不予公开目录（以下简称</w:t>
      </w:r>
      <w:r w:rsidRPr="00EF40EF">
        <w:rPr>
          <w:rFonts w:eastAsia="仿宋_GB2312"/>
          <w:sz w:val="32"/>
          <w:szCs w:val="32"/>
        </w:rPr>
        <w:t>“</w:t>
      </w:r>
      <w:r w:rsidRPr="00EF40EF">
        <w:rPr>
          <w:rFonts w:eastAsia="仿宋_GB2312"/>
          <w:sz w:val="32"/>
          <w:szCs w:val="32"/>
        </w:rPr>
        <w:t>公开目录</w:t>
      </w:r>
      <w:r w:rsidRPr="00EF40EF">
        <w:rPr>
          <w:rFonts w:eastAsia="仿宋_GB2312"/>
          <w:sz w:val="32"/>
          <w:szCs w:val="32"/>
        </w:rPr>
        <w:t>”</w:t>
      </w:r>
      <w:r w:rsidRPr="00EF40EF">
        <w:rPr>
          <w:rFonts w:eastAsia="仿宋_GB2312"/>
          <w:sz w:val="32"/>
          <w:szCs w:val="32"/>
        </w:rPr>
        <w:t>）。</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hint="eastAsia"/>
          <w:sz w:val="32"/>
          <w:szCs w:val="32"/>
        </w:rPr>
        <w:t>本单位政府信息拟定机构在编制政府信息时一并明确政府信息公开属性，</w:t>
      </w:r>
      <w:r w:rsidRPr="00EF40EF">
        <w:rPr>
          <w:rFonts w:eastAsia="仿宋_GB2312"/>
          <w:sz w:val="32"/>
          <w:szCs w:val="32"/>
        </w:rPr>
        <w:t>编入相应公开目录，</w:t>
      </w:r>
      <w:r w:rsidR="009F0780" w:rsidRPr="00EF40EF">
        <w:rPr>
          <w:rFonts w:eastAsia="仿宋_GB2312" w:hint="eastAsia"/>
          <w:sz w:val="32"/>
          <w:szCs w:val="32"/>
        </w:rPr>
        <w:t>局</w:t>
      </w:r>
      <w:r w:rsidR="009F0780" w:rsidRPr="00EF40EF">
        <w:rPr>
          <w:rFonts w:eastAsia="仿宋_GB2312"/>
          <w:sz w:val="32"/>
          <w:szCs w:val="32"/>
        </w:rPr>
        <w:t>政务</w:t>
      </w:r>
      <w:r w:rsidR="009F0780" w:rsidRPr="00EF40EF">
        <w:rPr>
          <w:rFonts w:eastAsia="仿宋_GB2312" w:hint="eastAsia"/>
          <w:sz w:val="32"/>
          <w:szCs w:val="32"/>
        </w:rPr>
        <w:t>公开工作领导小组</w:t>
      </w:r>
      <w:r w:rsidRPr="00EF40EF">
        <w:rPr>
          <w:rFonts w:eastAsia="仿宋_GB2312"/>
          <w:sz w:val="32"/>
          <w:szCs w:val="32"/>
        </w:rPr>
        <w:t>要指导监督公开目录管理工作。</w:t>
      </w:r>
    </w:p>
    <w:p w:rsidR="00FC2090" w:rsidRPr="00EF40EF" w:rsidRDefault="00FC2090" w:rsidP="00EF40EF">
      <w:pPr>
        <w:adjustRightInd w:val="0"/>
        <w:snapToGrid w:val="0"/>
        <w:spacing w:line="360" w:lineRule="auto"/>
        <w:ind w:firstLineChars="200" w:firstLine="640"/>
        <w:rPr>
          <w:rFonts w:ascii="黑体" w:eastAsia="黑体"/>
          <w:sz w:val="32"/>
          <w:szCs w:val="32"/>
        </w:rPr>
      </w:pPr>
      <w:r w:rsidRPr="00EF40EF">
        <w:rPr>
          <w:rFonts w:ascii="黑体" w:eastAsia="黑体"/>
          <w:sz w:val="32"/>
          <w:szCs w:val="32"/>
        </w:rPr>
        <w:t>二、定期审查公开目录</w:t>
      </w:r>
    </w:p>
    <w:p w:rsidR="00FC2090" w:rsidRPr="00EF40EF"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hint="eastAsia"/>
          <w:sz w:val="32"/>
          <w:szCs w:val="32"/>
        </w:rPr>
        <w:t>局</w:t>
      </w:r>
      <w:r w:rsidRPr="00EF40EF">
        <w:rPr>
          <w:rFonts w:eastAsia="仿宋_GB2312"/>
          <w:sz w:val="32"/>
          <w:szCs w:val="32"/>
        </w:rPr>
        <w:t>政务公开</w:t>
      </w:r>
      <w:r w:rsidRPr="00EF40EF">
        <w:rPr>
          <w:rFonts w:eastAsia="仿宋_GB2312" w:hint="eastAsia"/>
          <w:sz w:val="32"/>
          <w:szCs w:val="32"/>
        </w:rPr>
        <w:t>领导小组办公室</w:t>
      </w:r>
      <w:r w:rsidRPr="00EF40EF">
        <w:rPr>
          <w:rFonts w:eastAsia="仿宋_GB2312"/>
          <w:sz w:val="32"/>
          <w:szCs w:val="32"/>
        </w:rPr>
        <w:t>根据法律法规、</w:t>
      </w:r>
      <w:r w:rsidRPr="00EF40EF">
        <w:rPr>
          <w:rFonts w:eastAsia="仿宋_GB2312" w:hint="eastAsia"/>
          <w:sz w:val="32"/>
          <w:szCs w:val="32"/>
        </w:rPr>
        <w:t>上级对</w:t>
      </w:r>
      <w:r w:rsidRPr="00EF40EF">
        <w:rPr>
          <w:rFonts w:eastAsia="仿宋_GB2312"/>
          <w:sz w:val="32"/>
          <w:szCs w:val="32"/>
        </w:rPr>
        <w:t>政务公开</w:t>
      </w:r>
      <w:r w:rsidRPr="00EF40EF">
        <w:rPr>
          <w:rFonts w:eastAsia="仿宋_GB2312" w:hint="eastAsia"/>
          <w:sz w:val="32"/>
          <w:szCs w:val="32"/>
        </w:rPr>
        <w:t>工作的</w:t>
      </w:r>
      <w:r w:rsidRPr="00EF40EF">
        <w:rPr>
          <w:rFonts w:eastAsia="仿宋_GB2312"/>
          <w:sz w:val="32"/>
          <w:szCs w:val="32"/>
        </w:rPr>
        <w:t>要求</w:t>
      </w:r>
      <w:r w:rsidRPr="00EF40EF">
        <w:rPr>
          <w:rFonts w:eastAsia="仿宋_GB2312" w:hint="eastAsia"/>
          <w:sz w:val="32"/>
          <w:szCs w:val="32"/>
        </w:rPr>
        <w:t>以及</w:t>
      </w:r>
      <w:r w:rsidRPr="00EF40EF">
        <w:rPr>
          <w:rFonts w:eastAsia="仿宋_GB2312"/>
          <w:sz w:val="32"/>
          <w:szCs w:val="32"/>
        </w:rPr>
        <w:t>公众关切，定期审查公开目录，对依申请公开目录中依申请公开较为集中、可转为主动公开的政府</w:t>
      </w:r>
      <w:r w:rsidRPr="00EF40EF">
        <w:rPr>
          <w:rFonts w:eastAsia="仿宋_GB2312"/>
          <w:sz w:val="32"/>
          <w:szCs w:val="32"/>
        </w:rPr>
        <w:lastRenderedPageBreak/>
        <w:t>信息应当主动公开</w:t>
      </w:r>
      <w:r w:rsidRPr="00EF40EF">
        <w:rPr>
          <w:rFonts w:eastAsia="仿宋_GB2312" w:hint="eastAsia"/>
          <w:sz w:val="32"/>
          <w:szCs w:val="32"/>
        </w:rPr>
        <w:t>，</w:t>
      </w:r>
      <w:r w:rsidRPr="00EF40EF">
        <w:rPr>
          <w:rFonts w:eastAsia="仿宋_GB2312"/>
          <w:sz w:val="32"/>
          <w:szCs w:val="32"/>
        </w:rPr>
        <w:t>在公开属性调整后要及时调整公开目录。</w:t>
      </w:r>
    </w:p>
    <w:p w:rsidR="00C969F9" w:rsidRPr="00EF40EF" w:rsidRDefault="00FC2090" w:rsidP="00EF40EF">
      <w:pPr>
        <w:adjustRightInd w:val="0"/>
        <w:snapToGrid w:val="0"/>
        <w:spacing w:line="360" w:lineRule="auto"/>
        <w:ind w:firstLineChars="200" w:firstLine="640"/>
        <w:rPr>
          <w:rFonts w:ascii="黑体" w:eastAsia="黑体"/>
          <w:sz w:val="32"/>
          <w:szCs w:val="32"/>
        </w:rPr>
      </w:pPr>
      <w:r w:rsidRPr="00EF40EF">
        <w:rPr>
          <w:rFonts w:ascii="黑体" w:eastAsia="黑体"/>
          <w:sz w:val="32"/>
          <w:szCs w:val="32"/>
        </w:rPr>
        <w:t>三、强化监督检查</w:t>
      </w:r>
    </w:p>
    <w:p w:rsidR="00FC2090" w:rsidRDefault="00FC2090" w:rsidP="00EF40EF">
      <w:pPr>
        <w:adjustRightInd w:val="0"/>
        <w:snapToGrid w:val="0"/>
        <w:spacing w:line="360" w:lineRule="auto"/>
        <w:ind w:firstLineChars="200" w:firstLine="640"/>
        <w:rPr>
          <w:rFonts w:eastAsia="仿宋_GB2312"/>
          <w:sz w:val="32"/>
          <w:szCs w:val="32"/>
        </w:rPr>
      </w:pPr>
      <w:r w:rsidRPr="00EF40EF">
        <w:rPr>
          <w:rFonts w:eastAsia="仿宋_GB2312"/>
          <w:sz w:val="32"/>
          <w:szCs w:val="32"/>
        </w:rPr>
        <w:t>各</w:t>
      </w:r>
      <w:r w:rsidRPr="00EF40EF">
        <w:rPr>
          <w:rFonts w:eastAsia="仿宋_GB2312" w:hint="eastAsia"/>
          <w:sz w:val="32"/>
          <w:szCs w:val="32"/>
        </w:rPr>
        <w:t>单位</w:t>
      </w:r>
      <w:r w:rsidRPr="00EF40EF">
        <w:rPr>
          <w:rFonts w:eastAsia="仿宋_GB2312"/>
          <w:sz w:val="32"/>
          <w:szCs w:val="32"/>
        </w:rPr>
        <w:t>要严格落实政府信息</w:t>
      </w:r>
      <w:r w:rsidRPr="00EF40EF">
        <w:rPr>
          <w:rFonts w:eastAsia="仿宋_GB2312" w:hint="eastAsia"/>
          <w:sz w:val="32"/>
          <w:szCs w:val="32"/>
        </w:rPr>
        <w:t>公开</w:t>
      </w:r>
      <w:r w:rsidRPr="00EF40EF">
        <w:rPr>
          <w:rFonts w:eastAsia="仿宋_GB2312"/>
          <w:sz w:val="32"/>
          <w:szCs w:val="32"/>
        </w:rPr>
        <w:t>属性调整及公开前保密审查机制，妥善处理好政务公开与保守国家秘密的关系。</w:t>
      </w:r>
      <w:r w:rsidRPr="00EF40EF">
        <w:rPr>
          <w:rFonts w:eastAsia="仿宋_GB2312" w:hint="eastAsia"/>
          <w:sz w:val="32"/>
          <w:szCs w:val="32"/>
        </w:rPr>
        <w:t>局政务公开领导小组</w:t>
      </w:r>
      <w:r w:rsidRPr="00EF40EF">
        <w:rPr>
          <w:rFonts w:eastAsia="仿宋_GB2312"/>
          <w:sz w:val="32"/>
          <w:szCs w:val="32"/>
        </w:rPr>
        <w:t>办公室通过定期抽查，检查公开目录管理情况；通过依申请公开分析、社会监督等方式，督促整改发现的应公开未公开等问题</w:t>
      </w:r>
      <w:r w:rsidRPr="00EF40EF">
        <w:rPr>
          <w:rFonts w:eastAsia="仿宋_GB2312" w:hint="eastAsia"/>
          <w:sz w:val="32"/>
          <w:szCs w:val="32"/>
        </w:rPr>
        <w:t>。</w:t>
      </w:r>
    </w:p>
    <w:p w:rsidR="004357D1" w:rsidRDefault="004357D1" w:rsidP="00EF40EF">
      <w:pPr>
        <w:adjustRightInd w:val="0"/>
        <w:snapToGrid w:val="0"/>
        <w:spacing w:line="360" w:lineRule="auto"/>
        <w:ind w:firstLineChars="200" w:firstLine="640"/>
        <w:rPr>
          <w:rFonts w:eastAsia="仿宋_GB2312"/>
          <w:sz w:val="32"/>
          <w:szCs w:val="32"/>
        </w:rPr>
      </w:pPr>
    </w:p>
    <w:p w:rsidR="004357D1" w:rsidRPr="00EF40EF" w:rsidRDefault="004357D1" w:rsidP="00EF40EF">
      <w:pPr>
        <w:adjustRightInd w:val="0"/>
        <w:snapToGrid w:val="0"/>
        <w:spacing w:line="360" w:lineRule="auto"/>
        <w:ind w:firstLineChars="200" w:firstLine="640"/>
        <w:rPr>
          <w:rFonts w:ascii="黑体" w:eastAsia="黑体"/>
          <w:sz w:val="32"/>
          <w:szCs w:val="32"/>
        </w:rPr>
      </w:pPr>
      <w:r>
        <w:rPr>
          <w:rFonts w:eastAsia="仿宋_GB2312" w:hint="eastAsia"/>
          <w:sz w:val="32"/>
          <w:szCs w:val="32"/>
        </w:rPr>
        <w:t xml:space="preserve">    </w:t>
      </w:r>
    </w:p>
    <w:sectPr w:rsidR="004357D1" w:rsidRPr="00EF40EF" w:rsidSect="000E35A3">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CF1" w:rsidRDefault="00214CF1">
      <w:r>
        <w:separator/>
      </w:r>
    </w:p>
  </w:endnote>
  <w:endnote w:type="continuationSeparator" w:id="0">
    <w:p w:rsidR="00214CF1" w:rsidRDefault="00214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A3" w:rsidRDefault="00823AFE">
    <w:pPr>
      <w:pStyle w:val="a5"/>
      <w:framePr w:wrap="around" w:vAnchor="text" w:hAnchor="margin" w:xAlign="center" w:y="1"/>
      <w:rPr>
        <w:rStyle w:val="a3"/>
      </w:rPr>
    </w:pPr>
    <w:r>
      <w:fldChar w:fldCharType="begin"/>
    </w:r>
    <w:r w:rsidR="001D7510">
      <w:rPr>
        <w:rStyle w:val="a3"/>
      </w:rPr>
      <w:instrText xml:space="preserve">PAGE  </w:instrText>
    </w:r>
    <w:r>
      <w:fldChar w:fldCharType="end"/>
    </w:r>
  </w:p>
  <w:p w:rsidR="000E35A3" w:rsidRDefault="000E35A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A3" w:rsidRDefault="00823AFE">
    <w:pPr>
      <w:pStyle w:val="a5"/>
      <w:framePr w:wrap="around" w:vAnchor="text" w:hAnchor="margin" w:xAlign="center" w:y="1"/>
      <w:rPr>
        <w:rStyle w:val="a3"/>
      </w:rPr>
    </w:pPr>
    <w:r>
      <w:fldChar w:fldCharType="begin"/>
    </w:r>
    <w:r w:rsidR="001D7510">
      <w:rPr>
        <w:rStyle w:val="a3"/>
      </w:rPr>
      <w:instrText xml:space="preserve">PAGE  </w:instrText>
    </w:r>
    <w:r>
      <w:fldChar w:fldCharType="separate"/>
    </w:r>
    <w:r w:rsidR="00220211">
      <w:rPr>
        <w:rStyle w:val="a3"/>
        <w:noProof/>
      </w:rPr>
      <w:t>13</w:t>
    </w:r>
    <w:r>
      <w:fldChar w:fldCharType="end"/>
    </w:r>
  </w:p>
  <w:p w:rsidR="000E35A3" w:rsidRDefault="000E35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CF1" w:rsidRDefault="00214CF1">
      <w:r>
        <w:separator/>
      </w:r>
    </w:p>
  </w:footnote>
  <w:footnote w:type="continuationSeparator" w:id="0">
    <w:p w:rsidR="00214CF1" w:rsidRDefault="00214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A3" w:rsidRDefault="000E35A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
  <w:rsids>
    <w:rsidRoot w:val="00D208D7"/>
    <w:rsid w:val="000163B7"/>
    <w:rsid w:val="000208BB"/>
    <w:rsid w:val="00056529"/>
    <w:rsid w:val="0007218B"/>
    <w:rsid w:val="0008629F"/>
    <w:rsid w:val="00093754"/>
    <w:rsid w:val="000E35A3"/>
    <w:rsid w:val="001175F1"/>
    <w:rsid w:val="001351D4"/>
    <w:rsid w:val="00154624"/>
    <w:rsid w:val="00166949"/>
    <w:rsid w:val="0018183F"/>
    <w:rsid w:val="001B16C3"/>
    <w:rsid w:val="001D7510"/>
    <w:rsid w:val="001E7A57"/>
    <w:rsid w:val="00205E49"/>
    <w:rsid w:val="00214CF1"/>
    <w:rsid w:val="00215A63"/>
    <w:rsid w:val="00215F96"/>
    <w:rsid w:val="0021619D"/>
    <w:rsid w:val="00220211"/>
    <w:rsid w:val="002541F0"/>
    <w:rsid w:val="00280346"/>
    <w:rsid w:val="002C3206"/>
    <w:rsid w:val="002D6DD0"/>
    <w:rsid w:val="00350302"/>
    <w:rsid w:val="003737A4"/>
    <w:rsid w:val="003D3501"/>
    <w:rsid w:val="00425B0A"/>
    <w:rsid w:val="0043255B"/>
    <w:rsid w:val="004357D1"/>
    <w:rsid w:val="004A2B52"/>
    <w:rsid w:val="004D20F1"/>
    <w:rsid w:val="00526BE8"/>
    <w:rsid w:val="0054610C"/>
    <w:rsid w:val="00576760"/>
    <w:rsid w:val="005C4E69"/>
    <w:rsid w:val="005D3FC3"/>
    <w:rsid w:val="005E380E"/>
    <w:rsid w:val="00622B0A"/>
    <w:rsid w:val="00641AEF"/>
    <w:rsid w:val="00645156"/>
    <w:rsid w:val="00646D7B"/>
    <w:rsid w:val="00653748"/>
    <w:rsid w:val="00693062"/>
    <w:rsid w:val="006B15B9"/>
    <w:rsid w:val="006B6B75"/>
    <w:rsid w:val="006D31FC"/>
    <w:rsid w:val="00732CBC"/>
    <w:rsid w:val="00746628"/>
    <w:rsid w:val="0079515F"/>
    <w:rsid w:val="007A70A1"/>
    <w:rsid w:val="00823AFE"/>
    <w:rsid w:val="008451F9"/>
    <w:rsid w:val="008629BC"/>
    <w:rsid w:val="00870C3D"/>
    <w:rsid w:val="00871778"/>
    <w:rsid w:val="008B4F16"/>
    <w:rsid w:val="008C7E26"/>
    <w:rsid w:val="008E1DF6"/>
    <w:rsid w:val="008E521B"/>
    <w:rsid w:val="009317FE"/>
    <w:rsid w:val="009374DE"/>
    <w:rsid w:val="00952F1C"/>
    <w:rsid w:val="00971718"/>
    <w:rsid w:val="0097526B"/>
    <w:rsid w:val="00976848"/>
    <w:rsid w:val="009949FE"/>
    <w:rsid w:val="009F0780"/>
    <w:rsid w:val="00A03A62"/>
    <w:rsid w:val="00A07FE5"/>
    <w:rsid w:val="00A24FD1"/>
    <w:rsid w:val="00AD30B9"/>
    <w:rsid w:val="00B17DD0"/>
    <w:rsid w:val="00B6561B"/>
    <w:rsid w:val="00B72B55"/>
    <w:rsid w:val="00B94190"/>
    <w:rsid w:val="00C16931"/>
    <w:rsid w:val="00C469EF"/>
    <w:rsid w:val="00C65FF4"/>
    <w:rsid w:val="00C761B8"/>
    <w:rsid w:val="00C969F9"/>
    <w:rsid w:val="00CD5119"/>
    <w:rsid w:val="00D04EDB"/>
    <w:rsid w:val="00D208D7"/>
    <w:rsid w:val="00D244CB"/>
    <w:rsid w:val="00D7490B"/>
    <w:rsid w:val="00DB7280"/>
    <w:rsid w:val="00DD1D8C"/>
    <w:rsid w:val="00DF4D9C"/>
    <w:rsid w:val="00DF5FFC"/>
    <w:rsid w:val="00E21CC3"/>
    <w:rsid w:val="00E93763"/>
    <w:rsid w:val="00EA4556"/>
    <w:rsid w:val="00EB00E7"/>
    <w:rsid w:val="00EF40EF"/>
    <w:rsid w:val="00F06CCE"/>
    <w:rsid w:val="00F4571A"/>
    <w:rsid w:val="00F6615A"/>
    <w:rsid w:val="00F74FEF"/>
    <w:rsid w:val="00F9079B"/>
    <w:rsid w:val="00FA623A"/>
    <w:rsid w:val="00FC2090"/>
    <w:rsid w:val="00FC2F19"/>
    <w:rsid w:val="00FE1DDF"/>
    <w:rsid w:val="00FE426B"/>
    <w:rsid w:val="00FF1A3E"/>
    <w:rsid w:val="012A6AD9"/>
    <w:rsid w:val="019C767B"/>
    <w:rsid w:val="01E31DE2"/>
    <w:rsid w:val="02EC4E3B"/>
    <w:rsid w:val="03AF4D47"/>
    <w:rsid w:val="0464344A"/>
    <w:rsid w:val="04675FE6"/>
    <w:rsid w:val="04B87900"/>
    <w:rsid w:val="04F51CBE"/>
    <w:rsid w:val="05316A98"/>
    <w:rsid w:val="0544126D"/>
    <w:rsid w:val="05F528BE"/>
    <w:rsid w:val="06EE5ABE"/>
    <w:rsid w:val="079E38BD"/>
    <w:rsid w:val="07A9596B"/>
    <w:rsid w:val="080C798C"/>
    <w:rsid w:val="08CE4C3C"/>
    <w:rsid w:val="0991427C"/>
    <w:rsid w:val="09AC0F77"/>
    <w:rsid w:val="0A6F2E73"/>
    <w:rsid w:val="0B3852A9"/>
    <w:rsid w:val="0DE65078"/>
    <w:rsid w:val="0EC67C91"/>
    <w:rsid w:val="0EF620AB"/>
    <w:rsid w:val="0F091409"/>
    <w:rsid w:val="0F871EFF"/>
    <w:rsid w:val="0FAF7A0D"/>
    <w:rsid w:val="0FBA5E5B"/>
    <w:rsid w:val="0FCB24DC"/>
    <w:rsid w:val="10447D49"/>
    <w:rsid w:val="10F604FB"/>
    <w:rsid w:val="12877720"/>
    <w:rsid w:val="132E06DC"/>
    <w:rsid w:val="13423207"/>
    <w:rsid w:val="13831DD0"/>
    <w:rsid w:val="13B929A9"/>
    <w:rsid w:val="13DF57C1"/>
    <w:rsid w:val="15122235"/>
    <w:rsid w:val="15910992"/>
    <w:rsid w:val="15E8778F"/>
    <w:rsid w:val="16136195"/>
    <w:rsid w:val="16525A96"/>
    <w:rsid w:val="16EB5784"/>
    <w:rsid w:val="16F727A4"/>
    <w:rsid w:val="170B4138"/>
    <w:rsid w:val="174B7285"/>
    <w:rsid w:val="17FC350C"/>
    <w:rsid w:val="18A30C79"/>
    <w:rsid w:val="18AD582A"/>
    <w:rsid w:val="19821D8F"/>
    <w:rsid w:val="1A1A3825"/>
    <w:rsid w:val="1B9D567D"/>
    <w:rsid w:val="1BAA5D96"/>
    <w:rsid w:val="1E523194"/>
    <w:rsid w:val="1E67730C"/>
    <w:rsid w:val="1F6775D1"/>
    <w:rsid w:val="227C53CF"/>
    <w:rsid w:val="22AE3C54"/>
    <w:rsid w:val="22DC0119"/>
    <w:rsid w:val="22E30A5F"/>
    <w:rsid w:val="245A4F33"/>
    <w:rsid w:val="247C4CF5"/>
    <w:rsid w:val="24AA2ABA"/>
    <w:rsid w:val="24F83E82"/>
    <w:rsid w:val="2507059B"/>
    <w:rsid w:val="25E524C3"/>
    <w:rsid w:val="25EA725A"/>
    <w:rsid w:val="26392875"/>
    <w:rsid w:val="269E5363"/>
    <w:rsid w:val="273A12A9"/>
    <w:rsid w:val="278415B4"/>
    <w:rsid w:val="28A228AE"/>
    <w:rsid w:val="29A91269"/>
    <w:rsid w:val="29F418E7"/>
    <w:rsid w:val="2B215793"/>
    <w:rsid w:val="2C94130E"/>
    <w:rsid w:val="2E6A2038"/>
    <w:rsid w:val="2E8E74BF"/>
    <w:rsid w:val="304D54D4"/>
    <w:rsid w:val="30716E6E"/>
    <w:rsid w:val="30A861F4"/>
    <w:rsid w:val="31C662CE"/>
    <w:rsid w:val="32C67428"/>
    <w:rsid w:val="32D1539D"/>
    <w:rsid w:val="32E552CE"/>
    <w:rsid w:val="3392146E"/>
    <w:rsid w:val="350D0ACD"/>
    <w:rsid w:val="35814F10"/>
    <w:rsid w:val="36CA23FC"/>
    <w:rsid w:val="36EE4F6F"/>
    <w:rsid w:val="37807924"/>
    <w:rsid w:val="37900B41"/>
    <w:rsid w:val="37B62FF7"/>
    <w:rsid w:val="384D6C67"/>
    <w:rsid w:val="38824FF2"/>
    <w:rsid w:val="389C411D"/>
    <w:rsid w:val="38A83A75"/>
    <w:rsid w:val="39542FBD"/>
    <w:rsid w:val="3B1C583F"/>
    <w:rsid w:val="3B4C690E"/>
    <w:rsid w:val="3C626AF9"/>
    <w:rsid w:val="3CB33C95"/>
    <w:rsid w:val="3CC47947"/>
    <w:rsid w:val="3D067E87"/>
    <w:rsid w:val="3FE31948"/>
    <w:rsid w:val="409414EB"/>
    <w:rsid w:val="419A4312"/>
    <w:rsid w:val="422907CF"/>
    <w:rsid w:val="42EB4461"/>
    <w:rsid w:val="4577540D"/>
    <w:rsid w:val="460B6B08"/>
    <w:rsid w:val="47CC196A"/>
    <w:rsid w:val="47FC01BC"/>
    <w:rsid w:val="482B7421"/>
    <w:rsid w:val="48C371EA"/>
    <w:rsid w:val="49D10A0C"/>
    <w:rsid w:val="4A3C4E08"/>
    <w:rsid w:val="4B1B71D4"/>
    <w:rsid w:val="4BBA567C"/>
    <w:rsid w:val="4BFE5667"/>
    <w:rsid w:val="4C870B48"/>
    <w:rsid w:val="4D7C6B20"/>
    <w:rsid w:val="4DB02CB4"/>
    <w:rsid w:val="4DBA390C"/>
    <w:rsid w:val="4F124316"/>
    <w:rsid w:val="4F2E60AE"/>
    <w:rsid w:val="4F5C10B8"/>
    <w:rsid w:val="50402238"/>
    <w:rsid w:val="508011CC"/>
    <w:rsid w:val="521D0C1B"/>
    <w:rsid w:val="531F28BD"/>
    <w:rsid w:val="53903A1F"/>
    <w:rsid w:val="53A81D47"/>
    <w:rsid w:val="53E00755"/>
    <w:rsid w:val="541B4D2A"/>
    <w:rsid w:val="573A0FA2"/>
    <w:rsid w:val="57D10968"/>
    <w:rsid w:val="594A464B"/>
    <w:rsid w:val="59801729"/>
    <w:rsid w:val="59837790"/>
    <w:rsid w:val="59CF7D79"/>
    <w:rsid w:val="59FD5A3E"/>
    <w:rsid w:val="59FE5385"/>
    <w:rsid w:val="5AA15046"/>
    <w:rsid w:val="5B883650"/>
    <w:rsid w:val="5BB66E46"/>
    <w:rsid w:val="5C496A46"/>
    <w:rsid w:val="5C6C35E6"/>
    <w:rsid w:val="5CC55E58"/>
    <w:rsid w:val="5CD94BA6"/>
    <w:rsid w:val="5D0C787F"/>
    <w:rsid w:val="5D123BDC"/>
    <w:rsid w:val="5D760F61"/>
    <w:rsid w:val="5DD732D1"/>
    <w:rsid w:val="5F3856FE"/>
    <w:rsid w:val="5F895859"/>
    <w:rsid w:val="5F897A7C"/>
    <w:rsid w:val="5FC469C2"/>
    <w:rsid w:val="60B236B6"/>
    <w:rsid w:val="6147348F"/>
    <w:rsid w:val="61820581"/>
    <w:rsid w:val="61EE1E15"/>
    <w:rsid w:val="62384651"/>
    <w:rsid w:val="636B6B84"/>
    <w:rsid w:val="638833AE"/>
    <w:rsid w:val="63E17E2E"/>
    <w:rsid w:val="646049A6"/>
    <w:rsid w:val="65582873"/>
    <w:rsid w:val="66351EE8"/>
    <w:rsid w:val="664B51A1"/>
    <w:rsid w:val="66B426CB"/>
    <w:rsid w:val="679C6119"/>
    <w:rsid w:val="67D75C25"/>
    <w:rsid w:val="6806425D"/>
    <w:rsid w:val="6935373D"/>
    <w:rsid w:val="696B1E8F"/>
    <w:rsid w:val="698C0CA7"/>
    <w:rsid w:val="69950746"/>
    <w:rsid w:val="6B151594"/>
    <w:rsid w:val="6B213F27"/>
    <w:rsid w:val="6B3A312D"/>
    <w:rsid w:val="6CC071C2"/>
    <w:rsid w:val="6CCD3E60"/>
    <w:rsid w:val="6D5B315F"/>
    <w:rsid w:val="6DB35D30"/>
    <w:rsid w:val="6E0E5946"/>
    <w:rsid w:val="6EAD614F"/>
    <w:rsid w:val="6EAF6B69"/>
    <w:rsid w:val="6FDA21A3"/>
    <w:rsid w:val="703428A4"/>
    <w:rsid w:val="71DB25AA"/>
    <w:rsid w:val="72F76E45"/>
    <w:rsid w:val="738F1C8B"/>
    <w:rsid w:val="73B64111"/>
    <w:rsid w:val="75251F50"/>
    <w:rsid w:val="75363677"/>
    <w:rsid w:val="76011DD5"/>
    <w:rsid w:val="7612359D"/>
    <w:rsid w:val="76971256"/>
    <w:rsid w:val="7697618F"/>
    <w:rsid w:val="79682807"/>
    <w:rsid w:val="7A2502C4"/>
    <w:rsid w:val="7AFE3791"/>
    <w:rsid w:val="7B8849CF"/>
    <w:rsid w:val="7B886283"/>
    <w:rsid w:val="7BCE0DAA"/>
    <w:rsid w:val="7CC7776A"/>
    <w:rsid w:val="7D61706E"/>
    <w:rsid w:val="7D6E7F81"/>
    <w:rsid w:val="7E770323"/>
    <w:rsid w:val="7FAE20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5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E35A3"/>
  </w:style>
  <w:style w:type="paragraph" w:styleId="HTML">
    <w:name w:val="HTML Preformatted"/>
    <w:basedOn w:val="a"/>
    <w:rsid w:val="000E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4">
    <w:name w:val="header"/>
    <w:basedOn w:val="a"/>
    <w:rsid w:val="000E35A3"/>
    <w:pPr>
      <w:pBdr>
        <w:bottom w:val="single" w:sz="6" w:space="1" w:color="auto"/>
      </w:pBdr>
      <w:tabs>
        <w:tab w:val="center" w:pos="4153"/>
        <w:tab w:val="right" w:pos="8306"/>
      </w:tabs>
      <w:snapToGrid w:val="0"/>
      <w:jc w:val="center"/>
    </w:pPr>
    <w:rPr>
      <w:sz w:val="18"/>
      <w:szCs w:val="18"/>
    </w:rPr>
  </w:style>
  <w:style w:type="paragraph" w:styleId="a5">
    <w:name w:val="footer"/>
    <w:basedOn w:val="a"/>
    <w:rsid w:val="000E35A3"/>
    <w:pPr>
      <w:tabs>
        <w:tab w:val="center" w:pos="4153"/>
        <w:tab w:val="right" w:pos="8306"/>
      </w:tabs>
      <w:snapToGrid w:val="0"/>
      <w:jc w:val="left"/>
    </w:pPr>
    <w:rPr>
      <w:sz w:val="18"/>
      <w:szCs w:val="18"/>
    </w:rPr>
  </w:style>
  <w:style w:type="paragraph" w:styleId="a6">
    <w:name w:val="Date"/>
    <w:basedOn w:val="a"/>
    <w:next w:val="a"/>
    <w:rsid w:val="000E35A3"/>
    <w:pPr>
      <w:ind w:leftChars="2500" w:left="10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13</Pages>
  <Words>715</Words>
  <Characters>4082</Characters>
  <Application>Microsoft Office Word</Application>
  <DocSecurity>0</DocSecurity>
  <Lines>34</Lines>
  <Paragraphs>9</Paragraphs>
  <ScaleCrop>false</ScaleCrop>
  <Company>微软用户</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taslj@126.com</cp:lastModifiedBy>
  <cp:revision>13</cp:revision>
  <cp:lastPrinted>2021-08-02T03:30:00Z</cp:lastPrinted>
  <dcterms:created xsi:type="dcterms:W3CDTF">2021-01-12T01:48:00Z</dcterms:created>
  <dcterms:modified xsi:type="dcterms:W3CDTF">2022-01-11T05:38:00Z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